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A460" w14:textId="74A148C5" w:rsidR="00681D06" w:rsidRDefault="00681D06" w:rsidP="687E7D7C">
      <w:pPr>
        <w:pStyle w:val="Rubrik2"/>
        <w:ind w:left="0" w:firstLine="120"/>
        <w:jc w:val="both"/>
        <w:rPr>
          <w:rFonts w:cs="Trebuchet MS"/>
          <w:b w:val="0"/>
          <w:bCs w:val="0"/>
          <w:sz w:val="24"/>
          <w:szCs w:val="24"/>
        </w:rPr>
      </w:pPr>
      <w:r>
        <w:rPr>
          <w:b w:val="0"/>
          <w:bCs w:val="0"/>
          <w:noProof/>
          <w:sz w:val="24"/>
          <w:szCs w:val="30"/>
        </w:rPr>
        <mc:AlternateContent>
          <mc:Choice Requires="wps">
            <w:drawing>
              <wp:anchor distT="45720" distB="45720" distL="114300" distR="114300" simplePos="0" relativeHeight="251658242" behindDoc="0" locked="0" layoutInCell="1" allowOverlap="1" wp14:anchorId="398952F1" wp14:editId="17CC4797">
                <wp:simplePos x="0" y="0"/>
                <wp:positionH relativeFrom="margin">
                  <wp:posOffset>569595</wp:posOffset>
                </wp:positionH>
                <wp:positionV relativeFrom="paragraph">
                  <wp:posOffset>25400</wp:posOffset>
                </wp:positionV>
                <wp:extent cx="5295900" cy="21526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152650"/>
                        </a:xfrm>
                        <a:prstGeom prst="rect">
                          <a:avLst/>
                        </a:prstGeom>
                        <a:solidFill>
                          <a:srgbClr val="FFFFFF"/>
                        </a:solidFill>
                        <a:ln w="9525">
                          <a:noFill/>
                          <a:miter lim="800000"/>
                          <a:headEnd/>
                          <a:tailEnd/>
                        </a:ln>
                      </wps:spPr>
                      <wps:txbx>
                        <w:txbxContent>
                          <w:p w14:paraId="5516224E" w14:textId="77777777" w:rsidR="00CE1307" w:rsidRPr="00AC5B9E" w:rsidRDefault="00CE1307" w:rsidP="00A97D0A">
                            <w:pPr>
                              <w:spacing w:before="48"/>
                              <w:jc w:val="center"/>
                              <w:rPr>
                                <w:rFonts w:ascii="Trebuchet MS" w:eastAsia="Trebuchet MS" w:hAnsi="Trebuchet MS" w:cs="Trebuchet MS"/>
                                <w:sz w:val="40"/>
                                <w:szCs w:val="40"/>
                              </w:rPr>
                            </w:pPr>
                            <w:r>
                              <w:rPr>
                                <w:rFonts w:ascii="Trebuchet MS"/>
                                <w:color w:val="FF0000"/>
                                <w:sz w:val="40"/>
                              </w:rPr>
                              <w:t>CONDUCT AND SAFETY REGULATIONS</w:t>
                            </w:r>
                          </w:p>
                          <w:p w14:paraId="4D2EFF4C" w14:textId="2E432933" w:rsidR="00CE1307" w:rsidRDefault="00CE1307" w:rsidP="008A53A5">
                            <w:pPr>
                              <w:spacing w:before="140"/>
                              <w:ind w:right="799"/>
                              <w:jc w:val="center"/>
                              <w:rPr>
                                <w:rFonts w:ascii="Trebuchet MS" w:hAnsi="Trebuchet MS"/>
                                <w:b/>
                                <w:sz w:val="24"/>
                              </w:rPr>
                            </w:pPr>
                            <w:r>
                              <w:rPr>
                                <w:rFonts w:ascii="Trebuchet MS" w:hAnsi="Trebuchet MS"/>
                                <w:b/>
                                <w:sz w:val="24"/>
                              </w:rPr>
                              <w:t>Applicable to Selbergs Entreprenad production sites and offices. This document may be supplemented with site-specific regulations.</w:t>
                            </w:r>
                          </w:p>
                          <w:p w14:paraId="658E56C9" w14:textId="77777777" w:rsidR="00681D06" w:rsidRPr="00570ED1" w:rsidRDefault="00681D06" w:rsidP="008A53A5">
                            <w:pPr>
                              <w:spacing w:before="140"/>
                              <w:ind w:right="799"/>
                              <w:jc w:val="center"/>
                              <w:rPr>
                                <w:rFonts w:ascii="Trebuchet MS" w:hAnsi="Trebuchet MS"/>
                                <w:b/>
                                <w:sz w:val="24"/>
                              </w:rPr>
                            </w:pPr>
                          </w:p>
                          <w:p w14:paraId="03829D79" w14:textId="05959C3E" w:rsidR="00D465D6" w:rsidRDefault="00CE1307" w:rsidP="008A53A5">
                            <w:pPr>
                              <w:pStyle w:val="Sidhuvud"/>
                              <w:jc w:val="center"/>
                              <w:rPr>
                                <w:rFonts w:ascii="Trebuchet MS" w:hAnsi="Trebuchet MS"/>
                                <w:b/>
                                <w:sz w:val="24"/>
                              </w:rPr>
                            </w:pPr>
                            <w:r>
                              <w:rPr>
                                <w:rFonts w:ascii="Trebuchet MS" w:hAnsi="Trebuchet MS"/>
                                <w:b/>
                                <w:sz w:val="24"/>
                              </w:rPr>
                              <w:t>Selbergs Entreprenad management is referred to when reference is made to “management”.</w:t>
                            </w:r>
                          </w:p>
                          <w:p w14:paraId="596B30C2" w14:textId="6190605E" w:rsidR="00D465D6" w:rsidRPr="00B570AB" w:rsidRDefault="00D465D6" w:rsidP="008A53A5">
                            <w:pPr>
                              <w:pStyle w:val="Sidhuvud"/>
                              <w:jc w:val="center"/>
                              <w:rPr>
                                <w:rFonts w:ascii="Trebuchet MS" w:hAnsi="Trebuchet MS"/>
                                <w:b/>
                                <w:sz w:val="24"/>
                              </w:rPr>
                            </w:pPr>
                            <w:r>
                              <w:rPr>
                                <w:rFonts w:ascii="Trebuchet MS" w:hAnsi="Trebuchet MS"/>
                                <w:b/>
                                <w:sz w:val="24"/>
                              </w:rPr>
                              <w:t>Certain deviations may be approved by the management after completion of a risk analysis.</w:t>
                            </w:r>
                          </w:p>
                          <w:p w14:paraId="66BBB082" w14:textId="258EB05B" w:rsidR="000B7D48" w:rsidRPr="00570ED1" w:rsidRDefault="000B7D48" w:rsidP="008A53A5">
                            <w:pPr>
                              <w:pStyle w:val="Sidhuvud"/>
                              <w:jc w:val="center"/>
                              <w:rPr>
                                <w:rFonts w:ascii="Trebuchet MS" w:hAnsi="Trebuchet MS"/>
                                <w:b/>
                                <w:sz w:val="24"/>
                              </w:rPr>
                            </w:pPr>
                          </w:p>
                          <w:p w14:paraId="6E105B83" w14:textId="0493A33C" w:rsidR="000B7D48" w:rsidRPr="00570ED1" w:rsidRDefault="000B7D48" w:rsidP="0074006E">
                            <w:pPr>
                              <w:pStyle w:val="Sidhuvud"/>
                              <w:jc w:val="center"/>
                              <w:rPr>
                                <w:rFonts w:ascii="Trebuchet MS" w:hAnsi="Trebuchet MS"/>
                                <w:b/>
                                <w:sz w:val="24"/>
                              </w:rPr>
                            </w:pPr>
                          </w:p>
                          <w:p w14:paraId="2EE9E4FA" w14:textId="5E021CCA" w:rsidR="000B7D48" w:rsidRPr="00570ED1" w:rsidRDefault="000B7D48" w:rsidP="0074006E">
                            <w:pPr>
                              <w:pStyle w:val="Sidhuvud"/>
                              <w:jc w:val="center"/>
                              <w:rPr>
                                <w:rFonts w:ascii="Trebuchet MS" w:hAnsi="Trebuchet MS"/>
                                <w:b/>
                                <w:sz w:val="24"/>
                              </w:rPr>
                            </w:pPr>
                          </w:p>
                          <w:p w14:paraId="121766A6" w14:textId="77777777" w:rsidR="000B7D48" w:rsidRPr="00570ED1" w:rsidRDefault="000B7D48" w:rsidP="0074006E">
                            <w:pPr>
                              <w:pStyle w:val="Sidhuvud"/>
                              <w:jc w:val="center"/>
                              <w:rPr>
                                <w:rFonts w:ascii="Trebuchet MS" w:hAnsi="Trebuchet MS"/>
                                <w:b/>
                                <w:sz w:val="24"/>
                              </w:rPr>
                            </w:pPr>
                          </w:p>
                          <w:p w14:paraId="4DCA90F3" w14:textId="6F278700" w:rsidR="000B7D48" w:rsidRPr="00570ED1" w:rsidRDefault="000B7D48" w:rsidP="0074006E">
                            <w:pPr>
                              <w:pStyle w:val="Sidhuvud"/>
                              <w:jc w:val="center"/>
                              <w:rPr>
                                <w:rFonts w:ascii="Trebuchet MS" w:hAnsi="Trebuchet MS"/>
                                <w:b/>
                                <w:sz w:val="24"/>
                              </w:rPr>
                            </w:pPr>
                          </w:p>
                          <w:p w14:paraId="5A730B33" w14:textId="77777777" w:rsidR="000B7D48" w:rsidRPr="00570ED1" w:rsidRDefault="000B7D48" w:rsidP="0074006E">
                            <w:pPr>
                              <w:pStyle w:val="Sidhuvud"/>
                              <w:jc w:val="center"/>
                              <w:rPr>
                                <w:rFonts w:ascii="Trebuchet MS" w:hAnsi="Trebuchet MS"/>
                                <w:b/>
                                <w:sz w:val="24"/>
                              </w:rPr>
                            </w:pPr>
                          </w:p>
                          <w:p w14:paraId="6FD98C76" w14:textId="34FB3E03" w:rsidR="00CE1307" w:rsidRDefault="00CE13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52F1" id="_x0000_t202" coordsize="21600,21600" o:spt="202" path="m,l,21600r21600,l21600,xe">
                <v:stroke joinstyle="miter"/>
                <v:path gradientshapeok="t" o:connecttype="rect"/>
              </v:shapetype>
              <v:shape id="Textruta 2" o:spid="_x0000_s1026" type="#_x0000_t202" style="position:absolute;left:0;text-align:left;margin-left:44.85pt;margin-top:2pt;width:417pt;height:169.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" stroked="f">
                <v:textbox>
                  <w:txbxContent>
                    <w:p w14:paraId="5516224E" w14:textId="77777777" w:rsidR="00CE1307" w:rsidRPr="00AC5B9E" w:rsidRDefault="00CE1307" w:rsidP="00A97D0A">
                      <w:pPr>
                        <w:spacing w:before="48"/>
                        <w:jc w:val="center"/>
                        <w:rPr>
                          <w:rFonts w:ascii="Trebuchet MS" w:eastAsia="Trebuchet MS" w:hAnsi="Trebuchet MS" w:cs="Trebuchet MS"/>
                          <w:sz w:val="40"/>
                          <w:szCs w:val="40"/>
                        </w:rPr>
                      </w:pPr>
                      <w:r>
                        <w:rPr>
                          <w:rFonts w:ascii="Trebuchet MS"/>
                          <w:color w:val="FF0000"/>
                          <w:sz w:val="40"/>
                        </w:rPr>
                        <w:t>CONDUCT AND SAFETY REGULATIONS</w:t>
                      </w:r>
                    </w:p>
                    <w:p w14:paraId="4D2EFF4C" w14:textId="2E432933" w:rsidR="00CE1307" w:rsidRDefault="00CE1307" w:rsidP="008A53A5">
                      <w:pPr>
                        <w:spacing w:before="140"/>
                        <w:ind w:right="799"/>
                        <w:jc w:val="center"/>
                        <w:rPr>
                          <w:rFonts w:ascii="Trebuchet MS" w:hAnsi="Trebuchet MS"/>
                          <w:b/>
                          <w:sz w:val="24"/>
                        </w:rPr>
                      </w:pPr>
                      <w:r>
                        <w:rPr>
                          <w:rFonts w:ascii="Trebuchet MS" w:hAnsi="Trebuchet MS"/>
                          <w:b/>
                          <w:sz w:val="24"/>
                        </w:rPr>
                        <w:t xml:space="preserve">Applicable to </w:t>
                      </w:r>
                      <w:proofErr w:type="spellStart"/>
                      <w:r>
                        <w:rPr>
                          <w:rFonts w:ascii="Trebuchet MS" w:hAnsi="Trebuchet MS"/>
                          <w:b/>
                          <w:sz w:val="24"/>
                        </w:rPr>
                        <w:t>Selbergs</w:t>
                      </w:r>
                      <w:proofErr w:type="spellEnd"/>
                      <w:r>
                        <w:rPr>
                          <w:rFonts w:ascii="Trebuchet MS" w:hAnsi="Trebuchet MS"/>
                          <w:b/>
                          <w:sz w:val="24"/>
                        </w:rPr>
                        <w:t xml:space="preserve"> </w:t>
                      </w:r>
                      <w:proofErr w:type="spellStart"/>
                      <w:r>
                        <w:rPr>
                          <w:rFonts w:ascii="Trebuchet MS" w:hAnsi="Trebuchet MS"/>
                          <w:b/>
                          <w:sz w:val="24"/>
                        </w:rPr>
                        <w:t>Entreprenad</w:t>
                      </w:r>
                      <w:proofErr w:type="spellEnd"/>
                      <w:r>
                        <w:rPr>
                          <w:rFonts w:ascii="Trebuchet MS" w:hAnsi="Trebuchet MS"/>
                          <w:b/>
                          <w:sz w:val="24"/>
                        </w:rPr>
                        <w:t xml:space="preserve"> production sites and offices. This document may be supplemented with site-specific regulations.</w:t>
                      </w:r>
                    </w:p>
                    <w:p w14:paraId="658E56C9" w14:textId="77777777" w:rsidR="00681D06" w:rsidRPr="00570ED1" w:rsidRDefault="00681D06" w:rsidP="008A53A5">
                      <w:pPr>
                        <w:spacing w:before="140"/>
                        <w:ind w:right="799"/>
                        <w:jc w:val="center"/>
                        <w:rPr>
                          <w:rFonts w:ascii="Trebuchet MS" w:hAnsi="Trebuchet MS"/>
                          <w:b/>
                          <w:sz w:val="24"/>
                        </w:rPr>
                      </w:pPr>
                    </w:p>
                    <w:p w14:paraId="03829D79" w14:textId="05959C3E" w:rsidR="00D465D6" w:rsidRDefault="00CE1307" w:rsidP="008A53A5">
                      <w:pPr>
                        <w:pStyle w:val="Header"/>
                        <w:jc w:val="center"/>
                        <w:rPr>
                          <w:rFonts w:ascii="Trebuchet MS" w:hAnsi="Trebuchet MS"/>
                          <w:b/>
                          <w:sz w:val="24"/>
                        </w:rPr>
                      </w:pPr>
                      <w:proofErr w:type="spellStart"/>
                      <w:r>
                        <w:rPr>
                          <w:rFonts w:ascii="Trebuchet MS" w:hAnsi="Trebuchet MS"/>
                          <w:b/>
                          <w:sz w:val="24"/>
                        </w:rPr>
                        <w:t>Selbergs</w:t>
                      </w:r>
                      <w:proofErr w:type="spellEnd"/>
                      <w:r>
                        <w:rPr>
                          <w:rFonts w:ascii="Trebuchet MS" w:hAnsi="Trebuchet MS"/>
                          <w:b/>
                          <w:sz w:val="24"/>
                        </w:rPr>
                        <w:t xml:space="preserve"> </w:t>
                      </w:r>
                      <w:proofErr w:type="spellStart"/>
                      <w:r>
                        <w:rPr>
                          <w:rFonts w:ascii="Trebuchet MS" w:hAnsi="Trebuchet MS"/>
                          <w:b/>
                          <w:sz w:val="24"/>
                        </w:rPr>
                        <w:t>Entreprenad</w:t>
                      </w:r>
                      <w:proofErr w:type="spellEnd"/>
                      <w:r>
                        <w:rPr>
                          <w:rFonts w:ascii="Trebuchet MS" w:hAnsi="Trebuchet MS"/>
                          <w:b/>
                          <w:sz w:val="24"/>
                        </w:rPr>
                        <w:t xml:space="preserve"> management is referred to when reference is made to “management”.</w:t>
                      </w:r>
                    </w:p>
                    <w:p w14:paraId="596B30C2" w14:textId="6190605E" w:rsidR="00D465D6" w:rsidRPr="00B570AB" w:rsidRDefault="00D465D6" w:rsidP="008A53A5">
                      <w:pPr>
                        <w:pStyle w:val="Header"/>
                        <w:jc w:val="center"/>
                        <w:rPr>
                          <w:rFonts w:ascii="Trebuchet MS" w:hAnsi="Trebuchet MS"/>
                          <w:b/>
                          <w:sz w:val="24"/>
                        </w:rPr>
                      </w:pPr>
                      <w:r>
                        <w:rPr>
                          <w:rFonts w:ascii="Trebuchet MS" w:hAnsi="Trebuchet MS"/>
                          <w:b/>
                          <w:sz w:val="24"/>
                        </w:rPr>
                        <w:t>Certain deviations may be approved by the management after completion of a risk analysis.</w:t>
                      </w:r>
                    </w:p>
                    <w:p w14:paraId="66BBB082" w14:textId="258EB05B" w:rsidR="000B7D48" w:rsidRPr="00570ED1" w:rsidRDefault="000B7D48" w:rsidP="008A53A5">
                      <w:pPr>
                        <w:pStyle w:val="Header"/>
                        <w:jc w:val="center"/>
                        <w:rPr>
                          <w:rFonts w:ascii="Trebuchet MS" w:hAnsi="Trebuchet MS"/>
                          <w:b/>
                          <w:sz w:val="24"/>
                        </w:rPr>
                      </w:pPr>
                    </w:p>
                    <w:p w14:paraId="6E105B83" w14:textId="0493A33C" w:rsidR="000B7D48" w:rsidRPr="00570ED1" w:rsidRDefault="000B7D48" w:rsidP="0074006E">
                      <w:pPr>
                        <w:pStyle w:val="Header"/>
                        <w:jc w:val="center"/>
                        <w:rPr>
                          <w:rFonts w:ascii="Trebuchet MS" w:hAnsi="Trebuchet MS"/>
                          <w:b/>
                          <w:sz w:val="24"/>
                        </w:rPr>
                      </w:pPr>
                    </w:p>
                    <w:p w14:paraId="2EE9E4FA" w14:textId="5E021CCA" w:rsidR="000B7D48" w:rsidRPr="00570ED1" w:rsidRDefault="000B7D48" w:rsidP="0074006E">
                      <w:pPr>
                        <w:pStyle w:val="Header"/>
                        <w:jc w:val="center"/>
                        <w:rPr>
                          <w:rFonts w:ascii="Trebuchet MS" w:hAnsi="Trebuchet MS"/>
                          <w:b/>
                          <w:sz w:val="24"/>
                        </w:rPr>
                      </w:pPr>
                    </w:p>
                    <w:p w14:paraId="121766A6" w14:textId="77777777" w:rsidR="000B7D48" w:rsidRPr="00570ED1" w:rsidRDefault="000B7D48" w:rsidP="0074006E">
                      <w:pPr>
                        <w:pStyle w:val="Header"/>
                        <w:jc w:val="center"/>
                        <w:rPr>
                          <w:rFonts w:ascii="Trebuchet MS" w:hAnsi="Trebuchet MS"/>
                          <w:b/>
                          <w:sz w:val="24"/>
                        </w:rPr>
                      </w:pPr>
                    </w:p>
                    <w:p w14:paraId="4DCA90F3" w14:textId="6F278700" w:rsidR="000B7D48" w:rsidRPr="00570ED1" w:rsidRDefault="000B7D48" w:rsidP="0074006E">
                      <w:pPr>
                        <w:pStyle w:val="Header"/>
                        <w:jc w:val="center"/>
                        <w:rPr>
                          <w:rFonts w:ascii="Trebuchet MS" w:hAnsi="Trebuchet MS"/>
                          <w:b/>
                          <w:sz w:val="24"/>
                        </w:rPr>
                      </w:pPr>
                    </w:p>
                    <w:p w14:paraId="5A730B33" w14:textId="77777777" w:rsidR="000B7D48" w:rsidRPr="00570ED1" w:rsidRDefault="000B7D48" w:rsidP="0074006E">
                      <w:pPr>
                        <w:pStyle w:val="Header"/>
                        <w:jc w:val="center"/>
                        <w:rPr>
                          <w:rFonts w:ascii="Trebuchet MS" w:hAnsi="Trebuchet MS"/>
                          <w:b/>
                          <w:sz w:val="24"/>
                        </w:rPr>
                      </w:pPr>
                    </w:p>
                    <w:p w14:paraId="6FD98C76" w14:textId="34FB3E03" w:rsidR="00CE1307" w:rsidRDefault="00CE1307"/>
                  </w:txbxContent>
                </v:textbox>
                <w10:wrap type="square" anchorx="margin"/>
              </v:shape>
            </w:pict>
          </mc:Fallback>
        </mc:AlternateContent>
      </w:r>
      <w:r>
        <w:t>INFORMATION AND EXPERTISE</w:t>
      </w:r>
    </w:p>
    <w:p w14:paraId="5923F781" w14:textId="6526CF4E" w:rsidR="00A5084B" w:rsidRPr="006D04D1" w:rsidRDefault="007E0611" w:rsidP="6BC7ECE0">
      <w:pPr>
        <w:pStyle w:val="Brdtext"/>
        <w:spacing w:before="0"/>
        <w:ind w:left="120"/>
      </w:pPr>
      <w:r>
        <w:t>Before starting work, everyone working on Selbergs Entreprenad sites must complete a safety introduction which includes, as a minimum, conduct and safety regulations on site and relevant risks. Any teams requiring additional authorisation to do their jobs, such as crane operators and machine operators, must confirm their authorisation by showing written documentation to the management.</w:t>
      </w:r>
    </w:p>
    <w:p w14:paraId="53DAFD1C" w14:textId="77777777" w:rsidR="00A5084B" w:rsidRPr="00570ED1" w:rsidRDefault="00A5084B" w:rsidP="6BC7ECE0">
      <w:pPr>
        <w:jc w:val="both"/>
        <w:rPr>
          <w:rFonts w:ascii="Trebuchet MS" w:eastAsia="Trebuchet MS" w:hAnsi="Trebuchet MS" w:cs="Trebuchet MS"/>
          <w:sz w:val="15"/>
          <w:szCs w:val="15"/>
        </w:rPr>
      </w:pPr>
    </w:p>
    <w:p w14:paraId="132CEE92" w14:textId="77777777" w:rsidR="00A5084B" w:rsidRPr="002A3FFA" w:rsidRDefault="007E0611" w:rsidP="6BC7ECE0">
      <w:pPr>
        <w:pStyle w:val="Rubrik2"/>
        <w:ind w:left="120"/>
        <w:rPr>
          <w:b w:val="0"/>
          <w:bCs w:val="0"/>
        </w:rPr>
      </w:pPr>
      <w:r>
        <w:t>CONDUCT ON SITE</w:t>
      </w:r>
    </w:p>
    <w:p w14:paraId="3DC910E2" w14:textId="3C05E578" w:rsidR="00A5084B" w:rsidRPr="002B2110" w:rsidRDefault="007E0611" w:rsidP="6BC7ECE0">
      <w:pPr>
        <w:pStyle w:val="Brdtext"/>
        <w:spacing w:before="0"/>
        <w:ind w:left="120" w:right="1"/>
      </w:pPr>
      <w:r>
        <w:t xml:space="preserve">Good order must be maintained at the workplace. This makes it a pleasant, accessible place to work and can prevent a lot of accidents. Everyone on site must clear up removable rubbish in their work areas at regular intervals during the day. </w:t>
      </w:r>
    </w:p>
    <w:p w14:paraId="5AB68538" w14:textId="2721A956" w:rsidR="0083115D" w:rsidRPr="00570ED1" w:rsidRDefault="0083115D" w:rsidP="6BC7ECE0">
      <w:pPr>
        <w:pStyle w:val="Brdtext"/>
        <w:spacing w:before="0"/>
        <w:ind w:left="120" w:right="87"/>
      </w:pPr>
    </w:p>
    <w:p w14:paraId="516A029C" w14:textId="773784DC" w:rsidR="0083115D" w:rsidRPr="002B2110" w:rsidRDefault="6BC7ECE0" w:rsidP="6BC7ECE0">
      <w:pPr>
        <w:pStyle w:val="Brdtext"/>
        <w:spacing w:before="0"/>
        <w:ind w:left="120" w:right="87"/>
        <w:rPr>
          <w:b/>
          <w:bCs/>
        </w:rPr>
      </w:pPr>
      <w:r>
        <w:rPr>
          <w:b/>
          <w:bCs/>
        </w:rPr>
        <w:t>SITE ACCESS AND RECORDING ATTENDANCE</w:t>
      </w:r>
    </w:p>
    <w:p w14:paraId="37189BCD" w14:textId="13C1B8CC" w:rsidR="0083115D" w:rsidRPr="002B2110" w:rsidRDefault="6BC7ECE0" w:rsidP="6BC7ECE0">
      <w:pPr>
        <w:pStyle w:val="Brdtext"/>
        <w:spacing w:before="0"/>
        <w:ind w:left="120" w:right="87"/>
      </w:pPr>
      <w:r>
        <w:t xml:space="preserve">Everyone working on site must be able to show an ID06 card or ID document. Everyone active on site is personally responsible for signing </w:t>
      </w:r>
      <w:proofErr w:type="gramStart"/>
      <w:r>
        <w:t>in to</w:t>
      </w:r>
      <w:proofErr w:type="gramEnd"/>
      <w:r>
        <w:t xml:space="preserve"> the site where work will be taking place. Staff must sign in every day immediately before starting a </w:t>
      </w:r>
      <w:proofErr w:type="gramStart"/>
      <w:r>
        <w:t>shift, and</w:t>
      </w:r>
      <w:proofErr w:type="gramEnd"/>
      <w:r>
        <w:t xml:space="preserve"> sign out at the end of the shift. The individual in question must contact the management immediately if it is not possible to sign in or out for any reason.</w:t>
      </w:r>
    </w:p>
    <w:p w14:paraId="488E6CDA" w14:textId="1AF2B13A" w:rsidR="00941311" w:rsidRPr="00570ED1" w:rsidRDefault="00941311" w:rsidP="6BC7ECE0">
      <w:pPr>
        <w:pStyle w:val="Brdtext"/>
        <w:spacing w:before="0"/>
        <w:ind w:left="120" w:right="87"/>
      </w:pPr>
    </w:p>
    <w:p w14:paraId="6B85C33A" w14:textId="36657C44" w:rsidR="00941311" w:rsidRPr="00DE3B2F" w:rsidRDefault="6BC7ECE0" w:rsidP="6BC7ECE0">
      <w:pPr>
        <w:pStyle w:val="Brdtext"/>
        <w:spacing w:before="0"/>
        <w:ind w:left="120" w:right="87"/>
        <w:rPr>
          <w:b/>
          <w:bCs/>
        </w:rPr>
      </w:pPr>
      <w:r>
        <w:rPr>
          <w:b/>
          <w:bCs/>
        </w:rPr>
        <w:t>WORKING HOURS</w:t>
      </w:r>
    </w:p>
    <w:p w14:paraId="67DFD841" w14:textId="56D4240F" w:rsidR="000D4016" w:rsidRPr="004E7B15" w:rsidRDefault="6BC7ECE0" w:rsidP="6BC7ECE0">
      <w:pPr>
        <w:pStyle w:val="Brdtext"/>
        <w:spacing w:before="0"/>
        <w:ind w:left="120" w:right="87"/>
      </w:pPr>
      <w:r>
        <w:t>Working hours are 7am to 4pm, Monday to Friday, unless stated otherwise. Please contact the management in advance if other working hours are required.</w:t>
      </w:r>
    </w:p>
    <w:p w14:paraId="7EA122B9" w14:textId="77777777" w:rsidR="0004686B" w:rsidRPr="00570ED1" w:rsidRDefault="0004686B" w:rsidP="6BC7ECE0">
      <w:pPr>
        <w:pStyle w:val="Rubrik2"/>
        <w:ind w:left="103"/>
      </w:pPr>
    </w:p>
    <w:p w14:paraId="11781C45" w14:textId="02096D4F" w:rsidR="000D4016" w:rsidRDefault="000D4016" w:rsidP="6BC7ECE0">
      <w:pPr>
        <w:pStyle w:val="Rubrik2"/>
        <w:ind w:left="103"/>
      </w:pPr>
      <w:r>
        <w:t>PERSONAL PROTECTIVE EQUIPMENT</w:t>
      </w:r>
    </w:p>
    <w:p w14:paraId="47E130B3" w14:textId="79927827" w:rsidR="000D4016" w:rsidRPr="006E0DEE" w:rsidRDefault="6BC7ECE0" w:rsidP="6BC7ECE0">
      <w:pPr>
        <w:pStyle w:val="Rubrik2"/>
        <w:ind w:left="103"/>
        <w:rPr>
          <w:b w:val="0"/>
          <w:bCs w:val="0"/>
        </w:rPr>
      </w:pPr>
      <w:r>
        <w:rPr>
          <w:b w:val="0"/>
          <w:bCs w:val="0"/>
        </w:rPr>
        <w:t>The employer is obliged to provide the right personal protective equipment and ensure that personnel have the necessary expertise. A protective helmet, protective footwear with puncture-resistant soles and toecaps and high visibility clothing are mandatory protective equipment. Further personal protective equipment must be used in accordance with relevant risk assessments/risk inventories/safety instructions, such as ear defenders, fall arrest equipment, specific workwear, respiratory protection and so forth.</w:t>
      </w:r>
      <w:r>
        <w:t xml:space="preserve"> </w:t>
      </w:r>
    </w:p>
    <w:p w14:paraId="68F7DBCE" w14:textId="39ACD39D" w:rsidR="00BC1965" w:rsidRPr="00570ED1" w:rsidRDefault="00BC1965" w:rsidP="6BC7ECE0">
      <w:pPr>
        <w:pStyle w:val="Rubrik2"/>
        <w:ind w:left="0" w:firstLine="103"/>
      </w:pPr>
    </w:p>
    <w:p w14:paraId="07B8559E" w14:textId="540546CE" w:rsidR="000D4016" w:rsidRPr="002A3FFA" w:rsidRDefault="5A859028" w:rsidP="5A859028">
      <w:pPr>
        <w:pStyle w:val="Rubrik2"/>
        <w:ind w:left="0" w:firstLine="103"/>
        <w:rPr>
          <w:b w:val="0"/>
          <w:bCs w:val="0"/>
        </w:rPr>
      </w:pPr>
      <w:r>
        <w:t>SAFETY GUARDS</w:t>
      </w:r>
    </w:p>
    <w:p w14:paraId="09CF0FB2" w14:textId="14338EAA" w:rsidR="00CE1307" w:rsidRDefault="000D4016" w:rsidP="5A859028">
      <w:pPr>
        <w:pStyle w:val="Brdtext"/>
        <w:spacing w:before="0"/>
        <w:ind w:left="103" w:right="57"/>
      </w:pPr>
      <w:r>
        <w:t>Safety guards must always be checked before starting a job to ensure that they are used correctly and safely. Any defects must be remedied immediately and reported to the management. If the work involves a risk of potentially injuring someone else, a temporary safety guard must be set up around the work area in question. Staff are personally responsible for putting back rails and other safety guards when going on breaks or leaving the work area. All holes through floors must be covered, established and marked. The material used to cover the whole must be able to withstand the load to which it may be subjected.</w:t>
      </w:r>
    </w:p>
    <w:p w14:paraId="5BDD1DCC" w14:textId="77777777" w:rsidR="00A15663" w:rsidRPr="00570ED1" w:rsidRDefault="00A15663" w:rsidP="6BC7ECE0">
      <w:pPr>
        <w:pStyle w:val="Brdtext"/>
        <w:spacing w:before="0"/>
        <w:ind w:left="103" w:right="57"/>
      </w:pPr>
    </w:p>
    <w:p w14:paraId="099008A7" w14:textId="77777777" w:rsidR="000D4016" w:rsidRPr="002A3FFA" w:rsidRDefault="6BC7ECE0" w:rsidP="6BC7ECE0">
      <w:pPr>
        <w:pStyle w:val="Rubrik2"/>
        <w:ind w:left="120"/>
        <w:rPr>
          <w:b w:val="0"/>
          <w:bCs w:val="0"/>
        </w:rPr>
      </w:pPr>
      <w:r>
        <w:t>FIRE SAFETY</w:t>
      </w:r>
    </w:p>
    <w:p w14:paraId="60C69037" w14:textId="70AD8B16" w:rsidR="000D4016" w:rsidRDefault="000D4016" w:rsidP="6BC7ECE0">
      <w:pPr>
        <w:pStyle w:val="Brdtext"/>
        <w:spacing w:before="0"/>
        <w:ind w:left="120" w:right="1"/>
      </w:pPr>
      <w:r>
        <w:t>A fire safety coordination officer must always be notified if flammable products are to be used. Everyone on site must be aware of where emergency exits and the assembly point are located, as well as where to find fire extinguishers and first aid equipment. When not in use, LPG cylinders must be gathered together in a designated location with a visible warning sign, have protective covers on, and be secured and stored upright. Cellular plastic on site makes stringent demands in terms of storage and handling, requires additional care when preparing hot work, etc.</w:t>
      </w:r>
    </w:p>
    <w:p w14:paraId="4CBDAF05" w14:textId="77777777" w:rsidR="0017724D" w:rsidRPr="00CD518B" w:rsidRDefault="0017724D" w:rsidP="6BC7ECE0">
      <w:pPr>
        <w:pStyle w:val="Brdtext"/>
        <w:spacing w:before="0"/>
        <w:ind w:left="120" w:right="1"/>
        <w:rPr>
          <w:color w:val="FF0000"/>
        </w:rPr>
      </w:pPr>
      <w:bookmarkStart w:id="0" w:name="_GoBack"/>
      <w:bookmarkEnd w:id="0"/>
    </w:p>
    <w:p w14:paraId="17263896" w14:textId="77777777" w:rsidR="009E666B" w:rsidRPr="00570ED1" w:rsidRDefault="009E666B" w:rsidP="6BC7ECE0">
      <w:pPr>
        <w:pStyle w:val="Rubrik2"/>
        <w:ind w:left="120"/>
      </w:pPr>
    </w:p>
    <w:p w14:paraId="57562276" w14:textId="305585D2" w:rsidR="000D4016" w:rsidRPr="002A3FFA" w:rsidRDefault="000D4016" w:rsidP="6BC7ECE0">
      <w:pPr>
        <w:pStyle w:val="Rubrik2"/>
        <w:ind w:left="120"/>
        <w:rPr>
          <w:b w:val="0"/>
          <w:bCs w:val="0"/>
        </w:rPr>
      </w:pPr>
      <w:r>
        <w:lastRenderedPageBreak/>
        <w:t>HOT WORK</w:t>
      </w:r>
    </w:p>
    <w:p w14:paraId="1E74F31E" w14:textId="43F03924" w:rsidR="000D4016" w:rsidRPr="002B2110" w:rsidRDefault="6BC7ECE0" w:rsidP="6BC7ECE0">
      <w:pPr>
        <w:pStyle w:val="Brdtext"/>
        <w:spacing w:before="0"/>
        <w:ind w:left="120" w:right="3"/>
      </w:pPr>
      <w:r>
        <w:t xml:space="preserve">Hot work may only be carried out by individuals who hold a current training certificate and a permit from the permits officer. Hot work includes welding, cutting and similar flammable work. </w:t>
      </w:r>
    </w:p>
    <w:p w14:paraId="0E6F403F" w14:textId="470F272E" w:rsidR="6BC7ECE0" w:rsidRPr="00570ED1" w:rsidRDefault="6BC7ECE0" w:rsidP="6BC7ECE0">
      <w:pPr>
        <w:pStyle w:val="Brdtext"/>
        <w:spacing w:before="0"/>
        <w:ind w:left="120" w:right="3"/>
      </w:pPr>
    </w:p>
    <w:p w14:paraId="0F41C40C" w14:textId="312395B3" w:rsidR="000D4016" w:rsidRPr="002B2110" w:rsidRDefault="6BC7ECE0" w:rsidP="6BC7ECE0">
      <w:pPr>
        <w:pStyle w:val="Rubrik2"/>
        <w:ind w:left="120"/>
        <w:rPr>
          <w:b w:val="0"/>
          <w:bCs w:val="0"/>
        </w:rPr>
      </w:pPr>
      <w:r>
        <w:t>WASTE DISPOSAL</w:t>
      </w:r>
    </w:p>
    <w:p w14:paraId="342B8EA3" w14:textId="3FFD5B29" w:rsidR="00965BE2" w:rsidRDefault="6BC7ECE0" w:rsidP="6BC7ECE0">
      <w:pPr>
        <w:pStyle w:val="Brdtext"/>
        <w:spacing w:before="0"/>
        <w:ind w:left="120" w:right="5"/>
      </w:pPr>
      <w:r>
        <w:t>Waste from our sites must be sorted in a designated location on site. Hazardous waste must be sorted separately and dealt with in the manner prescribed. All sites have a compiled waste plan that must be followed.</w:t>
      </w:r>
    </w:p>
    <w:p w14:paraId="3E7008BE" w14:textId="6B0C4952" w:rsidR="00681D06" w:rsidRPr="00570ED1" w:rsidRDefault="00681D06" w:rsidP="6BC7ECE0">
      <w:pPr>
        <w:pStyle w:val="Rubrik2"/>
        <w:ind w:left="120" w:right="1538"/>
        <w:jc w:val="both"/>
      </w:pPr>
    </w:p>
    <w:p w14:paraId="335E4B1E" w14:textId="7172D2E2" w:rsidR="00A5084B" w:rsidRPr="002A3FFA" w:rsidRDefault="007E0611" w:rsidP="6BC7ECE0">
      <w:pPr>
        <w:pStyle w:val="Rubrik2"/>
        <w:ind w:left="142" w:right="-166"/>
        <w:jc w:val="both"/>
        <w:rPr>
          <w:b w:val="0"/>
          <w:bCs w:val="0"/>
        </w:rPr>
      </w:pPr>
      <w:r>
        <w:t>MACHINES AND DEVICES SUBJECT TO OBLIGATORY INSPECTION</w:t>
      </w:r>
    </w:p>
    <w:p w14:paraId="67FFC115" w14:textId="1997F6F9" w:rsidR="000D4016" w:rsidRPr="002A3FFA" w:rsidRDefault="6BC7ECE0" w:rsidP="6BC7ECE0">
      <w:pPr>
        <w:pStyle w:val="Brdtext"/>
        <w:spacing w:before="0"/>
        <w:ind w:left="142" w:right="-160"/>
      </w:pPr>
      <w:r>
        <w:t xml:space="preserve">Excavators, cranes, lifting devices, hoists and similar equipment must be inspected at regular intervals. Equipment which has no information on approved inspection must not be used in the workplace. A certificate of inspection must be shown to the management before any work may begin. If a written permit </w:t>
      </w:r>
      <w:proofErr w:type="gramStart"/>
      <w:r>
        <w:t>has to</w:t>
      </w:r>
      <w:proofErr w:type="gramEnd"/>
      <w:r>
        <w:t xml:space="preserve"> be issued by the worker’s own employer when using a mobile work platform, for example, this has to be shown.</w:t>
      </w:r>
    </w:p>
    <w:p w14:paraId="3A46B89B" w14:textId="77777777" w:rsidR="00215029" w:rsidRPr="00570ED1" w:rsidRDefault="00215029" w:rsidP="6BC7ECE0">
      <w:pPr>
        <w:pStyle w:val="Rubrik2"/>
        <w:ind w:left="0"/>
      </w:pPr>
    </w:p>
    <w:p w14:paraId="72888163" w14:textId="26B9A048" w:rsidR="000D4016" w:rsidRPr="002A3FFA" w:rsidRDefault="000D4016" w:rsidP="6BC7ECE0">
      <w:pPr>
        <w:pStyle w:val="Rubrik2"/>
        <w:ind w:left="103"/>
        <w:rPr>
          <w:b w:val="0"/>
          <w:bCs w:val="0"/>
        </w:rPr>
      </w:pPr>
      <w:r>
        <w:t>NOISY ACTIVITIES</w:t>
      </w:r>
    </w:p>
    <w:p w14:paraId="07646122" w14:textId="424D1254" w:rsidR="000D4016" w:rsidRDefault="5A859028" w:rsidP="5A859028">
      <w:pPr>
        <w:pStyle w:val="Brdtext"/>
        <w:spacing w:before="0"/>
        <w:ind w:left="103" w:right="-225"/>
        <w:rPr>
          <w:rFonts w:cs="Trebuchet MS"/>
        </w:rPr>
      </w:pPr>
      <w:r>
        <w:t>Action must be taken as far as possible to reduce or screen off particularly noisy work by means of planning and selection of methods, machinery and equipment. The noise must be reduced as close to its source as possible. Sound systems (radios, headphones with radios, MP3 players or similar) must not be used on our sites as we care about the safety and attention of everyone.</w:t>
      </w:r>
    </w:p>
    <w:p w14:paraId="5E0E459D" w14:textId="77777777" w:rsidR="003A0DFE" w:rsidRPr="00570ED1" w:rsidRDefault="003A0DFE" w:rsidP="00923058">
      <w:pPr>
        <w:pStyle w:val="Brdtext"/>
        <w:spacing w:before="0"/>
        <w:ind w:left="103" w:right="113"/>
        <w:jc w:val="both"/>
      </w:pPr>
    </w:p>
    <w:p w14:paraId="758BC1FA" w14:textId="77777777" w:rsidR="003A0DFE" w:rsidRDefault="6BC7ECE0" w:rsidP="6BC7ECE0">
      <w:pPr>
        <w:pStyle w:val="Rubrik2"/>
        <w:jc w:val="both"/>
      </w:pPr>
      <w:r>
        <w:t>MOBILE PHONES</w:t>
      </w:r>
    </w:p>
    <w:p w14:paraId="7213729D" w14:textId="01369A35" w:rsidR="003A0DFE" w:rsidRPr="00C443A5" w:rsidRDefault="6BC7ECE0" w:rsidP="6BC7ECE0">
      <w:pPr>
        <w:pStyle w:val="Rubrik2"/>
        <w:rPr>
          <w:b w:val="0"/>
          <w:bCs w:val="0"/>
        </w:rPr>
      </w:pPr>
      <w:r>
        <w:rPr>
          <w:b w:val="0"/>
          <w:bCs w:val="0"/>
        </w:rPr>
        <w:t>Private mobile phones are only to be used during breaks. It is necessary to stand in a safe position if work-related calls are to be made.  Operators of vehicles, machinery or cranes may use a phone with a hands-free kit for brief, work-related discussions. Communication between operators and staff during specific jobs is permitted using a hands-free kit if the risk assessment has shown that this will improve safety for the job in question.</w:t>
      </w:r>
    </w:p>
    <w:p w14:paraId="30EF0BD3" w14:textId="77777777" w:rsidR="000D4016" w:rsidRPr="00570ED1" w:rsidRDefault="000D4016" w:rsidP="6BC7ECE0">
      <w:pPr>
        <w:jc w:val="both"/>
        <w:rPr>
          <w:rFonts w:ascii="Trebuchet MS" w:eastAsia="Trebuchet MS" w:hAnsi="Trebuchet MS" w:cs="Trebuchet MS"/>
          <w:sz w:val="24"/>
          <w:szCs w:val="24"/>
        </w:rPr>
      </w:pPr>
    </w:p>
    <w:p w14:paraId="5DA57983" w14:textId="77777777" w:rsidR="000D4016" w:rsidRPr="00AE7D73" w:rsidRDefault="6BC7ECE0" w:rsidP="6BC7ECE0">
      <w:pPr>
        <w:pStyle w:val="Rubrik2"/>
        <w:ind w:left="103"/>
        <w:rPr>
          <w:b w:val="0"/>
          <w:bCs w:val="0"/>
          <w:color w:val="000000" w:themeColor="text1"/>
        </w:rPr>
      </w:pPr>
      <w:r>
        <w:rPr>
          <w:color w:val="000000" w:themeColor="text1"/>
        </w:rPr>
        <w:t>ELECTRICAL SAFETY</w:t>
      </w:r>
    </w:p>
    <w:p w14:paraId="131D72E4" w14:textId="21303F02" w:rsidR="00B97807" w:rsidRPr="002B2110" w:rsidRDefault="6BC7ECE0" w:rsidP="6BC7ECE0">
      <w:pPr>
        <w:pStyle w:val="Brdtext"/>
        <w:spacing w:before="0"/>
        <w:ind w:left="103"/>
      </w:pPr>
      <w:r>
        <w:t xml:space="preserve">Only authorised installers or electricians working under authorised installers </w:t>
      </w:r>
      <w:proofErr w:type="gramStart"/>
      <w:r>
        <w:t>are allowed to</w:t>
      </w:r>
      <w:proofErr w:type="gramEnd"/>
      <w:r>
        <w:t xml:space="preserve"> work on electrical installations on site. Power cables must be covered or suspended as far as possible. All power tools, equipment and cables must be inspected regularly. Defective equipment must be discarded. All electrical systems must be fitted with earth fault breakers.</w:t>
      </w:r>
    </w:p>
    <w:p w14:paraId="59354587" w14:textId="77777777" w:rsidR="000D4016" w:rsidRPr="00570ED1" w:rsidRDefault="000D4016" w:rsidP="6BC7ECE0">
      <w:pPr>
        <w:jc w:val="both"/>
        <w:rPr>
          <w:rFonts w:ascii="Trebuchet MS" w:eastAsia="Trebuchet MS" w:hAnsi="Trebuchet MS" w:cs="Trebuchet MS"/>
          <w:color w:val="000000" w:themeColor="text1"/>
          <w:sz w:val="24"/>
          <w:szCs w:val="24"/>
        </w:rPr>
      </w:pPr>
    </w:p>
    <w:p w14:paraId="6BB92B20" w14:textId="77777777" w:rsidR="000D4016" w:rsidRPr="00AE7D73" w:rsidRDefault="000D4016" w:rsidP="6BC7ECE0">
      <w:pPr>
        <w:pStyle w:val="Rubrik2"/>
        <w:ind w:left="103"/>
        <w:rPr>
          <w:b w:val="0"/>
          <w:bCs w:val="0"/>
          <w:color w:val="000000" w:themeColor="text1"/>
        </w:rPr>
      </w:pPr>
      <w:r>
        <w:rPr>
          <w:color w:val="000000" w:themeColor="text1"/>
        </w:rPr>
        <w:t>HAZARDOUS SUBSTANCES/CHEMICAL PRODUCTS</w:t>
      </w:r>
    </w:p>
    <w:p w14:paraId="2FFCDE76" w14:textId="2D476327" w:rsidR="00965BE2" w:rsidRDefault="6BC7ECE0" w:rsidP="6BC7ECE0">
      <w:pPr>
        <w:pStyle w:val="Brdtext"/>
        <w:spacing w:before="0"/>
        <w:ind w:left="103" w:right="106"/>
      </w:pPr>
      <w:r>
        <w:t xml:space="preserve">Hazardous substances may only be used in accordance with guidelines/instructions from a completed risk assessment/risk inventory and associated safety data sheets (SDSs). Subcontractors must always submit information to the management (including SDSs) on what chemical products/hazardous substances they will be using, as well as ensuring that the people working with the products have received </w:t>
      </w:r>
      <w:proofErr w:type="gramStart"/>
      <w:r>
        <w:t>sufficient</w:t>
      </w:r>
      <w:proofErr w:type="gramEnd"/>
      <w:r>
        <w:t xml:space="preserve"> training/information on their safe use. There must be a list of current SDSs for substances which are hazardous to health and the environment which are handled on our work sites. These must be accessible to everyone on site.</w:t>
      </w:r>
    </w:p>
    <w:p w14:paraId="26B397FC" w14:textId="77777777" w:rsidR="00C443A5" w:rsidRPr="00570ED1" w:rsidRDefault="00C443A5" w:rsidP="6BC7ECE0">
      <w:pPr>
        <w:pStyle w:val="Brdtext"/>
        <w:spacing w:before="0"/>
        <w:ind w:left="103" w:right="106"/>
      </w:pPr>
    </w:p>
    <w:p w14:paraId="4B0BC41D" w14:textId="39FCBD74" w:rsidR="00CC4E91" w:rsidRPr="002B2110" w:rsidRDefault="6BC7ECE0" w:rsidP="6BC7ECE0">
      <w:pPr>
        <w:pStyle w:val="Brdtext"/>
        <w:spacing w:before="0"/>
        <w:ind w:left="103" w:right="106"/>
        <w:rPr>
          <w:b/>
          <w:bCs/>
        </w:rPr>
      </w:pPr>
      <w:r>
        <w:rPr>
          <w:b/>
          <w:bCs/>
        </w:rPr>
        <w:t>DUST AND ALLERGENIC SUBSTANCES AND MATERIALS</w:t>
      </w:r>
    </w:p>
    <w:p w14:paraId="1EDF50E8" w14:textId="39118368" w:rsidR="009E666B" w:rsidRDefault="5A859028" w:rsidP="5A859028">
      <w:pPr>
        <w:pStyle w:val="Brdtext"/>
        <w:spacing w:before="0"/>
        <w:ind w:left="103" w:right="106"/>
        <w:rPr>
          <w:rFonts w:cs="Trebuchet MS"/>
        </w:rPr>
      </w:pPr>
      <w:r>
        <w:t>Action must be taken to reduce or screen off dusty work by means of planning and selection of methods, machinery and equipment so that other teams do not need to be exposed to dust. The dust must be reduced as close to its source as possible.</w:t>
      </w:r>
    </w:p>
    <w:p w14:paraId="6805A0F3" w14:textId="77777777" w:rsidR="009E666B" w:rsidRPr="00570ED1" w:rsidRDefault="009E666B" w:rsidP="5A859028">
      <w:pPr>
        <w:pStyle w:val="Rubrik2"/>
        <w:jc w:val="both"/>
        <w:rPr>
          <w:rFonts w:cs="Trebuchet MS"/>
        </w:rPr>
      </w:pPr>
    </w:p>
    <w:p w14:paraId="2F6602AD" w14:textId="03D6F1C4" w:rsidR="003A0DFE" w:rsidRPr="002A3FFA" w:rsidRDefault="003A0DFE" w:rsidP="6BC7ECE0">
      <w:pPr>
        <w:pStyle w:val="Rubrik2"/>
        <w:jc w:val="both"/>
        <w:rPr>
          <w:b w:val="0"/>
          <w:bCs w:val="0"/>
        </w:rPr>
      </w:pPr>
      <w:r>
        <w:t>ALCOHOL AND DRUGS</w:t>
      </w:r>
    </w:p>
    <w:p w14:paraId="778172D2" w14:textId="73084B9E" w:rsidR="003A0DFE" w:rsidRPr="0073748F" w:rsidRDefault="003A0DFE" w:rsidP="6BC7ECE0">
      <w:pPr>
        <w:pStyle w:val="Brdtext"/>
        <w:tabs>
          <w:tab w:val="left" w:pos="1193"/>
          <w:tab w:val="left" w:pos="1795"/>
          <w:tab w:val="left" w:pos="3143"/>
          <w:tab w:val="left" w:pos="4300"/>
        </w:tabs>
        <w:spacing w:before="0"/>
        <w:jc w:val="both"/>
        <w:rPr>
          <w:color w:val="FF0000"/>
        </w:rPr>
      </w:pPr>
      <w:r>
        <w:t>Alcohol and/or drugs are not permitted on Selbergs Entreprenad sites. Anyone under the influence must be removed from the site immediately, and the employer in question is responsible for ensuring that the employee returns home safely.</w:t>
      </w:r>
    </w:p>
    <w:p w14:paraId="3C1EE989" w14:textId="77777777" w:rsidR="003A0DFE" w:rsidRPr="00570ED1" w:rsidRDefault="003A0DFE" w:rsidP="6BC7ECE0">
      <w:pPr>
        <w:jc w:val="both"/>
        <w:rPr>
          <w:rFonts w:ascii="Trebuchet MS" w:eastAsia="Trebuchet MS" w:hAnsi="Trebuchet MS" w:cs="Trebuchet MS"/>
          <w:sz w:val="23"/>
          <w:szCs w:val="23"/>
        </w:rPr>
      </w:pPr>
    </w:p>
    <w:p w14:paraId="08F2015E" w14:textId="77777777" w:rsidR="003A0DFE" w:rsidRPr="002A3FFA" w:rsidRDefault="6BC7ECE0" w:rsidP="6BC7ECE0">
      <w:pPr>
        <w:pStyle w:val="Rubrik2"/>
        <w:jc w:val="both"/>
        <w:rPr>
          <w:b w:val="0"/>
          <w:bCs w:val="0"/>
        </w:rPr>
      </w:pPr>
      <w:r>
        <w:t>SMOKING</w:t>
      </w:r>
    </w:p>
    <w:p w14:paraId="0A46E59F" w14:textId="519FA239" w:rsidR="00CE1307" w:rsidRPr="002B2110" w:rsidRDefault="003A0DFE" w:rsidP="5A859028">
      <w:pPr>
        <w:pStyle w:val="Brdtext"/>
        <w:spacing w:before="0"/>
        <w:rPr>
          <w:rFonts w:cs="Trebuchet MS"/>
        </w:rPr>
      </w:pPr>
      <w:r>
        <w:t>Smoking is only permitted outdoors in an area specified by the Selbergs Entreprenad management. Smoking is only permitted during breaktimes.</w:t>
      </w:r>
    </w:p>
    <w:p w14:paraId="5481109E" w14:textId="421DBD1C" w:rsidR="1E2AEA1C" w:rsidRPr="00570ED1" w:rsidRDefault="1E2AEA1C" w:rsidP="6BC7ECE0">
      <w:pPr>
        <w:pStyle w:val="Rubrik2"/>
        <w:jc w:val="both"/>
        <w:rPr>
          <w:color w:val="000000" w:themeColor="text1"/>
        </w:rPr>
      </w:pPr>
    </w:p>
    <w:p w14:paraId="4019943A" w14:textId="0F6115C0" w:rsidR="003A0DFE" w:rsidRPr="00AE7D73" w:rsidRDefault="6BC7ECE0" w:rsidP="6BC7ECE0">
      <w:pPr>
        <w:pStyle w:val="Rubrik2"/>
        <w:rPr>
          <w:b w:val="0"/>
          <w:bCs w:val="0"/>
          <w:color w:val="000000" w:themeColor="text1"/>
        </w:rPr>
      </w:pPr>
      <w:r>
        <w:rPr>
          <w:color w:val="000000" w:themeColor="text1"/>
        </w:rPr>
        <w:t>PARKING VEHICLES</w:t>
      </w:r>
    </w:p>
    <w:p w14:paraId="3058580D" w14:textId="46B3A810" w:rsidR="003A0DFE" w:rsidRDefault="6BC7ECE0" w:rsidP="6BC7ECE0">
      <w:pPr>
        <w:pStyle w:val="Brdtext"/>
        <w:spacing w:before="0"/>
      </w:pPr>
      <w:r>
        <w:t>Vehicles on site may only be parked in designated locations.</w:t>
      </w:r>
    </w:p>
    <w:p w14:paraId="4836C28A" w14:textId="77777777" w:rsidR="003A0DFE" w:rsidRPr="00570ED1" w:rsidRDefault="003A0DFE" w:rsidP="6BC7ECE0">
      <w:pPr>
        <w:rPr>
          <w:rFonts w:ascii="Trebuchet MS" w:eastAsia="Trebuchet MS" w:hAnsi="Trebuchet MS" w:cs="Trebuchet MS"/>
          <w:sz w:val="23"/>
          <w:szCs w:val="23"/>
        </w:rPr>
      </w:pPr>
    </w:p>
    <w:p w14:paraId="77D1FD79" w14:textId="77777777" w:rsidR="003A0DFE" w:rsidRPr="00AE7D73" w:rsidRDefault="6BC7ECE0" w:rsidP="6BC7ECE0">
      <w:pPr>
        <w:pStyle w:val="Rubrik2"/>
        <w:rPr>
          <w:b w:val="0"/>
          <w:bCs w:val="0"/>
          <w:color w:val="000000" w:themeColor="text1"/>
        </w:rPr>
      </w:pPr>
      <w:r>
        <w:rPr>
          <w:color w:val="000000" w:themeColor="text1"/>
        </w:rPr>
        <w:t>PETS</w:t>
      </w:r>
    </w:p>
    <w:p w14:paraId="4DF606E3" w14:textId="77777777" w:rsidR="003A0DFE" w:rsidRPr="002B2110" w:rsidRDefault="6BC7ECE0" w:rsidP="6BC7ECE0">
      <w:pPr>
        <w:pStyle w:val="Brdtext"/>
        <w:spacing w:before="0"/>
      </w:pPr>
      <w:r>
        <w:t>Pets are not allowed at our offices and site huts out of consideration for colleagues, subcontractors and customers who suffer from allergies.</w:t>
      </w:r>
    </w:p>
    <w:p w14:paraId="78D7449C" w14:textId="77777777" w:rsidR="00681D06" w:rsidRPr="00570ED1" w:rsidRDefault="00681D06" w:rsidP="6BC7ECE0">
      <w:pPr>
        <w:rPr>
          <w:rFonts w:ascii="Trebuchet MS" w:eastAsia="Trebuchet MS" w:hAnsi="Trebuchet MS" w:cs="Trebuchet MS"/>
          <w:sz w:val="27"/>
          <w:szCs w:val="27"/>
        </w:rPr>
      </w:pPr>
    </w:p>
    <w:p w14:paraId="7AC5C6EF" w14:textId="77777777" w:rsidR="00965BE2" w:rsidRPr="002A3FFA" w:rsidRDefault="6BC7ECE0" w:rsidP="6BC7ECE0">
      <w:pPr>
        <w:pStyle w:val="Rubrik2"/>
        <w:rPr>
          <w:b w:val="0"/>
          <w:bCs w:val="0"/>
        </w:rPr>
      </w:pPr>
      <w:r>
        <w:t>ACCIDENTS/INCIDENTS</w:t>
      </w:r>
    </w:p>
    <w:p w14:paraId="5EAAB140" w14:textId="2C35A8FE" w:rsidR="00965BE2" w:rsidRPr="002A3FFA" w:rsidRDefault="00965BE2" w:rsidP="6BC7ECE0">
      <w:pPr>
        <w:pStyle w:val="Brdtext"/>
        <w:spacing w:before="0"/>
      </w:pPr>
      <w:r>
        <w:t>Accidents or incidents must be reported to the management without delay. Serious accidents and incidents must always be investigated and reported to the Swedish Work Environment Authority by the employer in question.</w:t>
      </w:r>
    </w:p>
    <w:p w14:paraId="0F7B9646" w14:textId="77777777" w:rsidR="00681D06" w:rsidRPr="00570ED1" w:rsidRDefault="00681D06" w:rsidP="6BC7ECE0">
      <w:pPr>
        <w:pStyle w:val="Rubrik2"/>
      </w:pPr>
    </w:p>
    <w:p w14:paraId="2AD6B611" w14:textId="7772F05A" w:rsidR="00965BE2" w:rsidRPr="002A3FFA" w:rsidRDefault="00965BE2" w:rsidP="6BC7ECE0">
      <w:pPr>
        <w:pStyle w:val="Rubrik2"/>
        <w:rPr>
          <w:b w:val="0"/>
          <w:bCs w:val="0"/>
        </w:rPr>
      </w:pPr>
      <w:r>
        <w:t>FIRST AID</w:t>
      </w:r>
    </w:p>
    <w:p w14:paraId="0A136479" w14:textId="77777777" w:rsidR="00965BE2" w:rsidRPr="002A3FFA" w:rsidRDefault="00965BE2" w:rsidP="6BC7ECE0">
      <w:pPr>
        <w:pStyle w:val="Brdtext"/>
        <w:spacing w:before="0"/>
      </w:pPr>
      <w:r>
        <w:t>Staff trained in first aid must be present on site. These individuals must be named as part of the safety organisation. First aid equipment must be readily available on site, and it must be checked and topped up regularly.</w:t>
      </w:r>
    </w:p>
    <w:p w14:paraId="25023593" w14:textId="77777777" w:rsidR="00965BE2" w:rsidRPr="00570ED1" w:rsidRDefault="00965BE2" w:rsidP="6BC7ECE0">
      <w:pPr>
        <w:pStyle w:val="Brdtext"/>
        <w:spacing w:before="0"/>
      </w:pPr>
    </w:p>
    <w:p w14:paraId="60CE040B" w14:textId="77777777" w:rsidR="00965BE2" w:rsidRPr="00B3342D" w:rsidRDefault="00965BE2" w:rsidP="6BC7ECE0">
      <w:pPr>
        <w:pStyle w:val="Rubrik2"/>
        <w:rPr>
          <w:b w:val="0"/>
          <w:bCs w:val="0"/>
        </w:rPr>
      </w:pPr>
      <w:r>
        <w:t>LIST OF NEXT OF KIN</w:t>
      </w:r>
    </w:p>
    <w:p w14:paraId="5A7E0A50" w14:textId="77777777" w:rsidR="00965BE2" w:rsidRDefault="00965BE2" w:rsidP="6BC7ECE0">
      <w:pPr>
        <w:pStyle w:val="Brdtext"/>
        <w:spacing w:before="0"/>
      </w:pPr>
      <w:r>
        <w:t>The list of next of kin will be compiled, naming relationships and phone numbers, and filed according to the GDPR.</w:t>
      </w:r>
    </w:p>
    <w:p w14:paraId="31BDA853" w14:textId="77777777" w:rsidR="00965BE2" w:rsidRPr="00570ED1" w:rsidRDefault="00965BE2" w:rsidP="6BC7ECE0">
      <w:pPr>
        <w:pStyle w:val="Brdtext"/>
        <w:spacing w:before="0"/>
        <w:ind w:left="0"/>
        <w:jc w:val="both"/>
      </w:pPr>
    </w:p>
    <w:p w14:paraId="34EC1519" w14:textId="77777777" w:rsidR="00965BE2" w:rsidRPr="002A3FFA" w:rsidRDefault="00965BE2" w:rsidP="6BC7ECE0">
      <w:pPr>
        <w:pStyle w:val="Rubrik2"/>
        <w:rPr>
          <w:b w:val="0"/>
          <w:bCs w:val="0"/>
        </w:rPr>
      </w:pPr>
      <w:r>
        <w:t>SUPPLEMENT FOR SUBCONTRACTORS AND PARALLEL CONTRACTORS</w:t>
      </w:r>
    </w:p>
    <w:p w14:paraId="5FF22B9C" w14:textId="77777777" w:rsidR="00965BE2" w:rsidRPr="002A3FFA" w:rsidRDefault="00965BE2" w:rsidP="6BC7ECE0">
      <w:pPr>
        <w:pStyle w:val="Brdtext"/>
        <w:spacing w:before="0"/>
        <w:ind w:right="122"/>
      </w:pPr>
      <w:r>
        <w:t xml:space="preserve">Subcontractors and parallel contractors must ensure that their own staff and any subcontractors understand and abide by these regulations. </w:t>
      </w:r>
    </w:p>
    <w:p w14:paraId="687FDD1B" w14:textId="77777777" w:rsidR="00965BE2" w:rsidRDefault="6BC7ECE0" w:rsidP="6BC7ECE0">
      <w:pPr>
        <w:pStyle w:val="Brdtext"/>
        <w:spacing w:before="0"/>
        <w:ind w:right="123"/>
      </w:pPr>
      <w:r>
        <w:t xml:space="preserve">Subcontractors and parallel contractors must submit a risk assessment and risk inventory to </w:t>
      </w:r>
    </w:p>
    <w:p w14:paraId="52B82BFD" w14:textId="77777777" w:rsidR="00965BE2" w:rsidRPr="002A3FFA" w:rsidRDefault="6BC7ECE0" w:rsidP="6BC7ECE0">
      <w:pPr>
        <w:pStyle w:val="Brdtext"/>
        <w:spacing w:before="0"/>
        <w:ind w:right="123"/>
      </w:pPr>
      <w:r>
        <w:t>the management in plenty of time before starting work.</w:t>
      </w:r>
    </w:p>
    <w:p w14:paraId="7E7C5928" w14:textId="77777777" w:rsidR="00965BE2" w:rsidRPr="002A3FFA" w:rsidRDefault="00965BE2" w:rsidP="6BC7ECE0">
      <w:pPr>
        <w:pStyle w:val="Brdtext"/>
        <w:spacing w:before="0"/>
        <w:ind w:right="123"/>
      </w:pPr>
      <w:r>
        <w:t>Each contractor is responsible for ensuring that their own equipment is regularly inspected and maintained.</w:t>
      </w:r>
    </w:p>
    <w:p w14:paraId="57ABCD1F" w14:textId="258B3662" w:rsidR="00100A0C" w:rsidRDefault="6BC7ECE0" w:rsidP="6BC7ECE0">
      <w:pPr>
        <w:pStyle w:val="Brdtext"/>
        <w:spacing w:before="0"/>
        <w:ind w:right="123"/>
      </w:pPr>
      <w:r>
        <w:t>Staggering and/or catching up on working hours is not permitted without the agreement of the management.</w:t>
      </w:r>
    </w:p>
    <w:p w14:paraId="297A03FF" w14:textId="77777777" w:rsidR="00100A0C" w:rsidRPr="00570ED1" w:rsidRDefault="00100A0C" w:rsidP="6BC7ECE0">
      <w:pPr>
        <w:pStyle w:val="Rubrik2"/>
        <w:ind w:left="0"/>
      </w:pPr>
    </w:p>
    <w:p w14:paraId="33BD5200" w14:textId="4D783F65" w:rsidR="00965BE2" w:rsidRPr="002B2110" w:rsidRDefault="6BC7ECE0" w:rsidP="6BC7ECE0">
      <w:pPr>
        <w:pStyle w:val="Rubrik2"/>
        <w:ind w:left="0"/>
        <w:jc w:val="both"/>
        <w:rPr>
          <w:b w:val="0"/>
          <w:bCs w:val="0"/>
        </w:rPr>
      </w:pPr>
      <w:r>
        <w:t>MEASURES WHEN THE CONDUCT AND SAFETY REGULATIONS ARE NOT OBSERVED</w:t>
      </w:r>
    </w:p>
    <w:p w14:paraId="00FF8D24" w14:textId="77777777" w:rsidR="00965BE2" w:rsidRPr="002B2110" w:rsidRDefault="6BC7ECE0" w:rsidP="6BC7ECE0">
      <w:pPr>
        <w:pStyle w:val="Brdtext"/>
        <w:spacing w:before="0"/>
        <w:ind w:right="117"/>
      </w:pPr>
      <w:r>
        <w:t>Selbergs Entreprenad employees will be subject to:</w:t>
      </w:r>
    </w:p>
    <w:p w14:paraId="66D647F6" w14:textId="77777777" w:rsidR="00965BE2" w:rsidRPr="002B2110" w:rsidRDefault="6BC7ECE0" w:rsidP="6BC7ECE0">
      <w:pPr>
        <w:pStyle w:val="Brdtext"/>
        <w:numPr>
          <w:ilvl w:val="0"/>
          <w:numId w:val="1"/>
        </w:numPr>
        <w:spacing w:before="0"/>
        <w:ind w:right="117"/>
        <w:rPr>
          <w:rFonts w:cs="Trebuchet MS"/>
        </w:rPr>
      </w:pPr>
      <w:r>
        <w:t>Reprimand</w:t>
      </w:r>
    </w:p>
    <w:p w14:paraId="459396D0" w14:textId="77777777" w:rsidR="00965BE2" w:rsidRPr="002B2110" w:rsidRDefault="6BC7ECE0" w:rsidP="6BC7ECE0">
      <w:pPr>
        <w:pStyle w:val="Brdtext"/>
        <w:numPr>
          <w:ilvl w:val="0"/>
          <w:numId w:val="1"/>
        </w:numPr>
        <w:spacing w:before="0"/>
        <w:ind w:right="117"/>
        <w:rPr>
          <w:rFonts w:cs="Trebuchet MS"/>
        </w:rPr>
      </w:pPr>
      <w:r>
        <w:t>Verbal warning</w:t>
      </w:r>
    </w:p>
    <w:p w14:paraId="4A0D84D3" w14:textId="77777777" w:rsidR="00965BE2" w:rsidRPr="002B2110" w:rsidRDefault="6BC7ECE0" w:rsidP="6BC7ECE0">
      <w:pPr>
        <w:pStyle w:val="Brdtext"/>
        <w:numPr>
          <w:ilvl w:val="0"/>
          <w:numId w:val="1"/>
        </w:numPr>
        <w:spacing w:before="0"/>
        <w:ind w:right="117"/>
        <w:rPr>
          <w:rFonts w:cs="Trebuchet MS"/>
        </w:rPr>
      </w:pPr>
      <w:r>
        <w:t>Written warning</w:t>
      </w:r>
    </w:p>
    <w:p w14:paraId="30869FAB" w14:textId="7B28EF23" w:rsidR="00965BE2" w:rsidRDefault="6BC7ECE0" w:rsidP="6BC7ECE0">
      <w:pPr>
        <w:pStyle w:val="Brdtext"/>
        <w:numPr>
          <w:ilvl w:val="0"/>
          <w:numId w:val="1"/>
        </w:numPr>
        <w:spacing w:before="0"/>
        <w:ind w:right="117"/>
        <w:rPr>
          <w:rFonts w:cs="Trebuchet MS"/>
        </w:rPr>
      </w:pPr>
      <w:r>
        <w:t>Risk of termination of employment</w:t>
      </w:r>
    </w:p>
    <w:p w14:paraId="6C6B07A6" w14:textId="77777777" w:rsidR="0060105A" w:rsidRPr="00BE07AF" w:rsidRDefault="0060105A" w:rsidP="6BC7ECE0">
      <w:pPr>
        <w:pStyle w:val="Brdtext"/>
        <w:spacing w:before="0"/>
        <w:ind w:left="720" w:right="117"/>
        <w:rPr>
          <w:rFonts w:cs="Trebuchet MS"/>
          <w:lang w:val="sv-SE"/>
        </w:rPr>
      </w:pPr>
    </w:p>
    <w:p w14:paraId="37A83877" w14:textId="77777777" w:rsidR="00965BE2" w:rsidRPr="002B2110" w:rsidRDefault="6BC7ECE0" w:rsidP="6BC7ECE0">
      <w:pPr>
        <w:pStyle w:val="Brdtext"/>
        <w:spacing w:before="0"/>
        <w:ind w:right="123"/>
      </w:pPr>
      <w:r>
        <w:t>The following is applicable to subcontracts:</w:t>
      </w:r>
    </w:p>
    <w:p w14:paraId="4B8B02CC" w14:textId="0467531A" w:rsidR="00965BE2" w:rsidRDefault="00965BE2" w:rsidP="5A859028">
      <w:pPr>
        <w:pStyle w:val="Brdtext"/>
        <w:spacing w:before="0"/>
        <w:ind w:right="120"/>
      </w:pPr>
      <w:r>
        <w:t>If a subcontractor breaches the Selbergs Entreprenad conduct and safety regulations or site-specific regulations, Selbergs Entreprenad will be entitled to eject the employee in question from the site immediately. For subcontractors, Selbergs Entreprenad also has the right to request new personnel or to cancel the contract in writing in respect of any work still outstanding.</w:t>
      </w:r>
    </w:p>
    <w:p w14:paraId="71117BD2" w14:textId="77777777" w:rsidR="00C27BC6" w:rsidRPr="00570ED1" w:rsidRDefault="00C27BC6" w:rsidP="6BC7ECE0">
      <w:pPr>
        <w:pStyle w:val="Brdtext"/>
        <w:spacing w:before="0"/>
        <w:ind w:left="0"/>
      </w:pPr>
    </w:p>
    <w:p w14:paraId="64942294" w14:textId="77777777" w:rsidR="005C6CED" w:rsidRPr="00570ED1" w:rsidRDefault="005C6CED" w:rsidP="6BC7ECE0">
      <w:pPr>
        <w:pStyle w:val="Brdtext"/>
        <w:spacing w:before="0"/>
        <w:ind w:left="0"/>
      </w:pPr>
    </w:p>
    <w:p w14:paraId="60E25FDA" w14:textId="77777777" w:rsidR="005C6CED" w:rsidRPr="00570ED1" w:rsidRDefault="005C6CED" w:rsidP="6BC7ECE0">
      <w:pPr>
        <w:pStyle w:val="Brdtext"/>
        <w:spacing w:before="0"/>
        <w:ind w:left="0"/>
      </w:pPr>
    </w:p>
    <w:p w14:paraId="53F7DC1B" w14:textId="77777777" w:rsidR="005C6CED" w:rsidRPr="00570ED1" w:rsidRDefault="005C6CED" w:rsidP="6BC7ECE0">
      <w:pPr>
        <w:pStyle w:val="Brdtext"/>
        <w:spacing w:before="0"/>
        <w:ind w:left="0"/>
      </w:pPr>
    </w:p>
    <w:p w14:paraId="03D841C1" w14:textId="77777777" w:rsidR="005C6CED" w:rsidRPr="00570ED1" w:rsidRDefault="005C6CED" w:rsidP="6BC7ECE0">
      <w:pPr>
        <w:pStyle w:val="Brdtext"/>
        <w:spacing w:before="0"/>
        <w:ind w:left="0"/>
      </w:pPr>
    </w:p>
    <w:p w14:paraId="50FAD1AB" w14:textId="77777777" w:rsidR="005C6CED" w:rsidRPr="00570ED1" w:rsidRDefault="005C6CED" w:rsidP="6BC7ECE0">
      <w:pPr>
        <w:pStyle w:val="Brdtext"/>
        <w:spacing w:before="0"/>
        <w:ind w:left="0"/>
      </w:pPr>
    </w:p>
    <w:p w14:paraId="5DB6048A" w14:textId="77777777" w:rsidR="005C6CED" w:rsidRPr="00570ED1" w:rsidRDefault="005C6CED" w:rsidP="6BC7ECE0">
      <w:pPr>
        <w:pStyle w:val="Brdtext"/>
        <w:spacing w:before="0"/>
        <w:ind w:left="0"/>
      </w:pPr>
    </w:p>
    <w:p w14:paraId="628942A5" w14:textId="77777777" w:rsidR="005C6CED" w:rsidRPr="00570ED1" w:rsidRDefault="005C6CED" w:rsidP="6BC7ECE0">
      <w:pPr>
        <w:pStyle w:val="Brdtext"/>
        <w:spacing w:before="0"/>
        <w:ind w:left="0"/>
      </w:pPr>
    </w:p>
    <w:p w14:paraId="7CE2C62B" w14:textId="77777777" w:rsidR="005C6CED" w:rsidRPr="00570ED1" w:rsidRDefault="005C6CED" w:rsidP="6BC7ECE0">
      <w:pPr>
        <w:pStyle w:val="Brdtext"/>
        <w:spacing w:before="0"/>
        <w:ind w:left="0"/>
      </w:pPr>
    </w:p>
    <w:p w14:paraId="0A435C20" w14:textId="77777777" w:rsidR="005C6CED" w:rsidRPr="00570ED1" w:rsidRDefault="005C6CED" w:rsidP="6BC7ECE0">
      <w:pPr>
        <w:pStyle w:val="Brdtext"/>
        <w:spacing w:before="0"/>
        <w:ind w:left="0"/>
      </w:pPr>
    </w:p>
    <w:p w14:paraId="7620C11B" w14:textId="77777777" w:rsidR="005C6CED" w:rsidRPr="00570ED1" w:rsidRDefault="005C6CED" w:rsidP="6BC7ECE0">
      <w:pPr>
        <w:pStyle w:val="Brdtext"/>
        <w:spacing w:before="0"/>
        <w:ind w:left="0"/>
      </w:pPr>
    </w:p>
    <w:p w14:paraId="65EA81DF" w14:textId="77777777" w:rsidR="005C6CED" w:rsidRPr="00570ED1" w:rsidRDefault="005C6CED" w:rsidP="6BC7ECE0">
      <w:pPr>
        <w:pStyle w:val="Brdtext"/>
        <w:spacing w:before="0"/>
        <w:ind w:left="0"/>
      </w:pPr>
    </w:p>
    <w:p w14:paraId="40F17D07" w14:textId="77777777" w:rsidR="005C6CED" w:rsidRPr="00570ED1" w:rsidRDefault="005C6CED" w:rsidP="6BC7ECE0">
      <w:pPr>
        <w:pStyle w:val="Brdtext"/>
        <w:spacing w:before="0"/>
        <w:ind w:left="0"/>
      </w:pPr>
    </w:p>
    <w:p w14:paraId="0963F1F3" w14:textId="77777777" w:rsidR="005C6CED" w:rsidRPr="00570ED1" w:rsidRDefault="005C6CED" w:rsidP="6BC7ECE0">
      <w:pPr>
        <w:pStyle w:val="Brdtext"/>
        <w:spacing w:before="0"/>
        <w:ind w:left="0"/>
      </w:pPr>
    </w:p>
    <w:p w14:paraId="3E04FC2A" w14:textId="77777777" w:rsidR="005C6CED" w:rsidRPr="00570ED1" w:rsidRDefault="005C6CED" w:rsidP="6BC7ECE0">
      <w:pPr>
        <w:pStyle w:val="Brdtext"/>
        <w:spacing w:before="0"/>
        <w:ind w:left="0"/>
      </w:pPr>
    </w:p>
    <w:p w14:paraId="2C5C1F0C" w14:textId="77777777" w:rsidR="005C6CED" w:rsidRPr="00570ED1" w:rsidRDefault="005C6CED" w:rsidP="6BC7ECE0">
      <w:pPr>
        <w:pStyle w:val="Brdtext"/>
        <w:spacing w:before="0"/>
        <w:ind w:left="0"/>
      </w:pPr>
    </w:p>
    <w:p w14:paraId="149E1710" w14:textId="77777777" w:rsidR="005C6CED" w:rsidRPr="00570ED1" w:rsidRDefault="005C6CED" w:rsidP="6BC7ECE0">
      <w:pPr>
        <w:pStyle w:val="Brdtext"/>
        <w:spacing w:before="0"/>
        <w:ind w:left="0"/>
      </w:pPr>
    </w:p>
    <w:p w14:paraId="408FA816" w14:textId="77777777" w:rsidR="005C6CED" w:rsidRPr="00570ED1" w:rsidRDefault="005C6CED" w:rsidP="6BC7ECE0">
      <w:pPr>
        <w:pStyle w:val="Brdtext"/>
        <w:spacing w:before="0"/>
        <w:ind w:left="0"/>
      </w:pPr>
    </w:p>
    <w:p w14:paraId="71CD81E8" w14:textId="7614CA27" w:rsidR="005C6CED" w:rsidRPr="00570ED1" w:rsidRDefault="005C6CED" w:rsidP="6BC7ECE0">
      <w:pPr>
        <w:pStyle w:val="Brdtext"/>
        <w:spacing w:before="0"/>
        <w:ind w:left="0"/>
        <w:sectPr w:rsidR="005C6CED" w:rsidRPr="00570ED1" w:rsidSect="00681D06">
          <w:headerReference w:type="default" r:id="rId12"/>
          <w:footerReference w:type="default" r:id="rId13"/>
          <w:headerReference w:type="first" r:id="rId14"/>
          <w:footerReference w:type="first" r:id="rId15"/>
          <w:pgSz w:w="11910" w:h="16840"/>
          <w:pgMar w:top="1580" w:right="995" w:bottom="280" w:left="993" w:header="720" w:footer="720" w:gutter="0"/>
          <w:cols w:space="568"/>
          <w:titlePg/>
          <w:docGrid w:linePitch="299"/>
        </w:sectPr>
      </w:pPr>
    </w:p>
    <w:p w14:paraId="7E9953D0" w14:textId="1C399746" w:rsidR="00A5084B" w:rsidRPr="00202A36" w:rsidRDefault="001331AA" w:rsidP="1E2AEA1C">
      <w:pPr>
        <w:spacing w:before="60"/>
        <w:ind w:right="489"/>
        <w:rPr>
          <w:rFonts w:ascii="Georgia" w:eastAsia="Georgia" w:hAnsi="Georgia" w:cs="Georgia"/>
          <w:sz w:val="32"/>
          <w:szCs w:val="32"/>
        </w:rPr>
      </w:pPr>
      <w:r>
        <w:rPr>
          <w:noProof/>
          <w:sz w:val="20"/>
        </w:rPr>
        <w:lastRenderedPageBreak/>
        <mc:AlternateContent>
          <mc:Choice Requires="wpg">
            <w:drawing>
              <wp:anchor distT="0" distB="0" distL="114300" distR="114300" simplePos="0" relativeHeight="251658240" behindDoc="1" locked="0" layoutInCell="1" allowOverlap="1" wp14:anchorId="1C231870" wp14:editId="6D12BEB8">
                <wp:simplePos x="0" y="0"/>
                <wp:positionH relativeFrom="page">
                  <wp:posOffset>3343910</wp:posOffset>
                </wp:positionH>
                <wp:positionV relativeFrom="paragraph">
                  <wp:posOffset>654685</wp:posOffset>
                </wp:positionV>
                <wp:extent cx="116205" cy="86995"/>
                <wp:effectExtent l="10160" t="10160" r="698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86995"/>
                          <a:chOff x="5266" y="1031"/>
                          <a:chExt cx="183" cy="137"/>
                        </a:xfrm>
                      </wpg:grpSpPr>
                      <wps:wsp>
                        <wps:cNvPr id="8" name="Freeform 8"/>
                        <wps:cNvSpPr>
                          <a:spLocks/>
                        </wps:cNvSpPr>
                        <wps:spPr bwMode="auto">
                          <a:xfrm>
                            <a:off x="5266" y="1031"/>
                            <a:ext cx="183" cy="137"/>
                          </a:xfrm>
                          <a:custGeom>
                            <a:avLst/>
                            <a:gdLst>
                              <a:gd name="T0" fmla="+- 0 5266 5266"/>
                              <a:gd name="T1" fmla="*/ T0 w 183"/>
                              <a:gd name="T2" fmla="+- 0 1167 1031"/>
                              <a:gd name="T3" fmla="*/ 1167 h 137"/>
                              <a:gd name="T4" fmla="+- 0 5448 5266"/>
                              <a:gd name="T5" fmla="*/ T4 w 183"/>
                              <a:gd name="T6" fmla="+- 0 1167 1031"/>
                              <a:gd name="T7" fmla="*/ 1167 h 137"/>
                              <a:gd name="T8" fmla="+- 0 5448 5266"/>
                              <a:gd name="T9" fmla="*/ T8 w 183"/>
                              <a:gd name="T10" fmla="+- 0 1031 1031"/>
                              <a:gd name="T11" fmla="*/ 1031 h 137"/>
                              <a:gd name="T12" fmla="+- 0 5266 5266"/>
                              <a:gd name="T13" fmla="*/ T12 w 183"/>
                              <a:gd name="T14" fmla="+- 0 1031 1031"/>
                              <a:gd name="T15" fmla="*/ 1031 h 137"/>
                              <a:gd name="T16" fmla="+- 0 5266 5266"/>
                              <a:gd name="T17" fmla="*/ T16 w 183"/>
                              <a:gd name="T18" fmla="+- 0 1167 1031"/>
                              <a:gd name="T19" fmla="*/ 1167 h 137"/>
                            </a:gdLst>
                            <a:ahLst/>
                            <a:cxnLst>
                              <a:cxn ang="0">
                                <a:pos x="T1" y="T3"/>
                              </a:cxn>
                              <a:cxn ang="0">
                                <a:pos x="T5" y="T7"/>
                              </a:cxn>
                              <a:cxn ang="0">
                                <a:pos x="T9" y="T11"/>
                              </a:cxn>
                              <a:cxn ang="0">
                                <a:pos x="T13" y="T15"/>
                              </a:cxn>
                              <a:cxn ang="0">
                                <a:pos x="T17" y="T19"/>
                              </a:cxn>
                            </a:cxnLst>
                            <a:rect l="0" t="0" r="r" b="b"/>
                            <a:pathLst>
                              <a:path w="183" h="137">
                                <a:moveTo>
                                  <a:pt x="0" y="136"/>
                                </a:moveTo>
                                <a:lnTo>
                                  <a:pt x="182" y="136"/>
                                </a:lnTo>
                                <a:lnTo>
                                  <a:pt x="182" y="0"/>
                                </a:lnTo>
                                <a:lnTo>
                                  <a:pt x="0" y="0"/>
                                </a:lnTo>
                                <a:lnTo>
                                  <a:pt x="0" y="1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BD0DE" id="Group 7" o:spid="_x0000_s1026" style="position:absolute;margin-left:263.3pt;margin-top:51.55pt;width:9.15pt;height:6.85pt;z-index:-251658240;mso-position-horizontal-relative:page" coordorigin="5266,1031" coordsize="18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">
                <v:shape id="Freeform 8" o:spid="_x0000_s1027" style="position:absolute;left:5266;top:1031;width:183;height:137;visibility:visible;mso-wrap-style:square;v-text-anchor:top" coordsize="1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" path="m,136r182,l182,,,,,136xe" filled="f" strokeweight=".24pt">
                  <v:path arrowok="t" o:connecttype="custom" o:connectlocs="0,1167;182,1167;182,1031;0,1031;0,1167" o:connectangles="0,0,0,0,0"/>
                </v:shape>
                <w10:wrap anchorx="page"/>
              </v:group>
            </w:pict>
          </mc:Fallback>
        </mc:AlternateContent>
      </w:r>
      <w:r>
        <w:rPr>
          <w:noProof/>
          <w:sz w:val="20"/>
        </w:rPr>
        <mc:AlternateContent>
          <mc:Choice Requires="wpg">
            <w:drawing>
              <wp:anchor distT="0" distB="0" distL="114300" distR="114300" simplePos="0" relativeHeight="251658241" behindDoc="1" locked="0" layoutInCell="1" allowOverlap="1" wp14:anchorId="096D3D75" wp14:editId="5E5B0E6F">
                <wp:simplePos x="0" y="0"/>
                <wp:positionH relativeFrom="page">
                  <wp:posOffset>4861560</wp:posOffset>
                </wp:positionH>
                <wp:positionV relativeFrom="paragraph">
                  <wp:posOffset>654685</wp:posOffset>
                </wp:positionV>
                <wp:extent cx="116205" cy="86995"/>
                <wp:effectExtent l="13335" t="10160" r="1333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86995"/>
                          <a:chOff x="7656" y="1031"/>
                          <a:chExt cx="183" cy="137"/>
                        </a:xfrm>
                      </wpg:grpSpPr>
                      <wps:wsp>
                        <wps:cNvPr id="6" name="Freeform 6"/>
                        <wps:cNvSpPr>
                          <a:spLocks/>
                        </wps:cNvSpPr>
                        <wps:spPr bwMode="auto">
                          <a:xfrm>
                            <a:off x="7656" y="1031"/>
                            <a:ext cx="183" cy="137"/>
                          </a:xfrm>
                          <a:custGeom>
                            <a:avLst/>
                            <a:gdLst>
                              <a:gd name="T0" fmla="+- 0 7656 7656"/>
                              <a:gd name="T1" fmla="*/ T0 w 183"/>
                              <a:gd name="T2" fmla="+- 0 1167 1031"/>
                              <a:gd name="T3" fmla="*/ 1167 h 137"/>
                              <a:gd name="T4" fmla="+- 0 7838 7656"/>
                              <a:gd name="T5" fmla="*/ T4 w 183"/>
                              <a:gd name="T6" fmla="+- 0 1167 1031"/>
                              <a:gd name="T7" fmla="*/ 1167 h 137"/>
                              <a:gd name="T8" fmla="+- 0 7838 7656"/>
                              <a:gd name="T9" fmla="*/ T8 w 183"/>
                              <a:gd name="T10" fmla="+- 0 1031 1031"/>
                              <a:gd name="T11" fmla="*/ 1031 h 137"/>
                              <a:gd name="T12" fmla="+- 0 7656 7656"/>
                              <a:gd name="T13" fmla="*/ T12 w 183"/>
                              <a:gd name="T14" fmla="+- 0 1031 1031"/>
                              <a:gd name="T15" fmla="*/ 1031 h 137"/>
                              <a:gd name="T16" fmla="+- 0 7656 7656"/>
                              <a:gd name="T17" fmla="*/ T16 w 183"/>
                              <a:gd name="T18" fmla="+- 0 1167 1031"/>
                              <a:gd name="T19" fmla="*/ 1167 h 137"/>
                            </a:gdLst>
                            <a:ahLst/>
                            <a:cxnLst>
                              <a:cxn ang="0">
                                <a:pos x="T1" y="T3"/>
                              </a:cxn>
                              <a:cxn ang="0">
                                <a:pos x="T5" y="T7"/>
                              </a:cxn>
                              <a:cxn ang="0">
                                <a:pos x="T9" y="T11"/>
                              </a:cxn>
                              <a:cxn ang="0">
                                <a:pos x="T13" y="T15"/>
                              </a:cxn>
                              <a:cxn ang="0">
                                <a:pos x="T17" y="T19"/>
                              </a:cxn>
                            </a:cxnLst>
                            <a:rect l="0" t="0" r="r" b="b"/>
                            <a:pathLst>
                              <a:path w="183" h="137">
                                <a:moveTo>
                                  <a:pt x="0" y="136"/>
                                </a:moveTo>
                                <a:lnTo>
                                  <a:pt x="182" y="136"/>
                                </a:lnTo>
                                <a:lnTo>
                                  <a:pt x="182" y="0"/>
                                </a:lnTo>
                                <a:lnTo>
                                  <a:pt x="0" y="0"/>
                                </a:lnTo>
                                <a:lnTo>
                                  <a:pt x="0" y="1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032A1" id="Group 5" o:spid="_x0000_s1026" style="position:absolute;margin-left:382.8pt;margin-top:51.55pt;width:9.15pt;height:6.85pt;z-index:-251658239;mso-position-horizontal-relative:page" coordorigin="7656,1031" coordsize="18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">
                <v:shape id="Freeform 6" o:spid="_x0000_s1027" style="position:absolute;left:7656;top:1031;width:183;height:137;visibility:visible;mso-wrap-style:square;v-text-anchor:top" coordsize="1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" path="m,136r182,l182,,,,,136xe" filled="f" strokeweight=".24pt">
                  <v:path arrowok="t" o:connecttype="custom" o:connectlocs="0,1167;182,1167;182,1031;0,1031;0,1167" o:connectangles="0,0,0,0,0"/>
                </v:shape>
                <w10:wrap anchorx="page"/>
              </v:group>
            </w:pict>
          </mc:Fallback>
        </mc:AlternateContent>
      </w:r>
      <w:r>
        <w:rPr>
          <w:rFonts w:ascii="Georgia" w:hAnsi="Georgia"/>
          <w:sz w:val="32"/>
          <w:szCs w:val="32"/>
        </w:rPr>
        <w:t>Acknowledgement form for site conduct and safety regulations: ____________________</w:t>
      </w:r>
    </w:p>
    <w:p w14:paraId="5B314F64" w14:textId="77777777" w:rsidR="00A5084B" w:rsidRDefault="00A5084B">
      <w:pPr>
        <w:spacing w:before="3"/>
        <w:rPr>
          <w:rFonts w:ascii="Georgia" w:eastAsia="Georgia" w:hAnsi="Georgia" w:cs="Georgia"/>
          <w:sz w:val="23"/>
          <w:szCs w:val="23"/>
        </w:rPr>
      </w:pPr>
    </w:p>
    <w:tbl>
      <w:tblPr>
        <w:tblStyle w:val="TableNormal1"/>
        <w:tblW w:w="0" w:type="auto"/>
        <w:tblInd w:w="-30" w:type="dxa"/>
        <w:tblLayout w:type="fixed"/>
        <w:tblLook w:val="01E0" w:firstRow="1" w:lastRow="1" w:firstColumn="1" w:lastColumn="1" w:noHBand="0" w:noVBand="0"/>
      </w:tblPr>
      <w:tblGrid>
        <w:gridCol w:w="3830"/>
        <w:gridCol w:w="2410"/>
        <w:gridCol w:w="3541"/>
      </w:tblGrid>
      <w:tr w:rsidR="00A5084B" w14:paraId="62B88183" w14:textId="77777777" w:rsidTr="00C27BC6">
        <w:trPr>
          <w:trHeight w:hRule="exact" w:val="457"/>
        </w:trPr>
        <w:tc>
          <w:tcPr>
            <w:tcW w:w="3830" w:type="dxa"/>
            <w:tcBorders>
              <w:top w:val="single" w:sz="47" w:space="0" w:color="5F5F5F"/>
              <w:left w:val="single" w:sz="24" w:space="0" w:color="5F5F5F"/>
              <w:bottom w:val="single" w:sz="4" w:space="0" w:color="000000"/>
              <w:right w:val="single" w:sz="2" w:space="0" w:color="000000"/>
            </w:tcBorders>
          </w:tcPr>
          <w:p w14:paraId="0DBFA0D9" w14:textId="77777777" w:rsidR="00A5084B" w:rsidRDefault="007E0611">
            <w:pPr>
              <w:pStyle w:val="TableParagraph"/>
              <w:spacing w:before="1"/>
              <w:ind w:left="79"/>
              <w:rPr>
                <w:rFonts w:ascii="Calibri" w:eastAsia="Calibri" w:hAnsi="Calibri" w:cs="Calibri"/>
                <w:sz w:val="16"/>
                <w:szCs w:val="16"/>
              </w:rPr>
            </w:pPr>
            <w:r>
              <w:rPr>
                <w:rFonts w:ascii="Calibri" w:hAnsi="Calibri"/>
                <w:sz w:val="16"/>
              </w:rPr>
              <w:t>I WORK AT THE COMPANY:</w:t>
            </w:r>
          </w:p>
        </w:tc>
        <w:tc>
          <w:tcPr>
            <w:tcW w:w="2410" w:type="dxa"/>
            <w:tcBorders>
              <w:top w:val="single" w:sz="47" w:space="0" w:color="5F5F5F"/>
              <w:left w:val="single" w:sz="2" w:space="0" w:color="000000"/>
              <w:bottom w:val="single" w:sz="4" w:space="0" w:color="000000"/>
              <w:right w:val="single" w:sz="2" w:space="0" w:color="000000"/>
            </w:tcBorders>
          </w:tcPr>
          <w:p w14:paraId="0B8A5F6E" w14:textId="77777777" w:rsidR="00A5084B" w:rsidRDefault="007E0611">
            <w:pPr>
              <w:pStyle w:val="TableParagraph"/>
              <w:spacing w:before="1"/>
              <w:ind w:left="105"/>
              <w:rPr>
                <w:rFonts w:ascii="Calibri" w:eastAsia="Calibri" w:hAnsi="Calibri" w:cs="Calibri"/>
                <w:sz w:val="16"/>
                <w:szCs w:val="16"/>
              </w:rPr>
            </w:pPr>
            <w:r>
              <w:rPr>
                <w:rFonts w:ascii="Calibri" w:hAnsi="Calibri"/>
                <w:sz w:val="16"/>
              </w:rPr>
              <w:t>SUBCONTRACTOR FOR Selbergs Entreprenad</w:t>
            </w:r>
          </w:p>
        </w:tc>
        <w:tc>
          <w:tcPr>
            <w:tcW w:w="3541" w:type="dxa"/>
            <w:tcBorders>
              <w:top w:val="single" w:sz="47" w:space="0" w:color="5F5F5F"/>
              <w:left w:val="single" w:sz="2" w:space="0" w:color="000000"/>
              <w:bottom w:val="single" w:sz="4" w:space="0" w:color="000000"/>
              <w:right w:val="single" w:sz="24" w:space="0" w:color="5F5F5F"/>
            </w:tcBorders>
          </w:tcPr>
          <w:p w14:paraId="567BB416" w14:textId="77777777" w:rsidR="00A5084B" w:rsidRDefault="007E0611">
            <w:pPr>
              <w:pStyle w:val="TableParagraph"/>
              <w:spacing w:before="1"/>
              <w:ind w:left="105"/>
              <w:rPr>
                <w:rFonts w:ascii="Calibri" w:eastAsia="Calibri" w:hAnsi="Calibri" w:cs="Calibri"/>
                <w:sz w:val="16"/>
                <w:szCs w:val="16"/>
              </w:rPr>
            </w:pPr>
            <w:r>
              <w:rPr>
                <w:rFonts w:ascii="Calibri" w:hAnsi="Calibri"/>
                <w:sz w:val="16"/>
              </w:rPr>
              <w:t>SUBCONTRACTOR FOR THE COMPANY:</w:t>
            </w:r>
          </w:p>
        </w:tc>
      </w:tr>
      <w:tr w:rsidR="00A5084B" w14:paraId="35D426A3" w14:textId="77777777" w:rsidTr="00C27BC6">
        <w:trPr>
          <w:trHeight w:hRule="exact" w:val="426"/>
        </w:trPr>
        <w:tc>
          <w:tcPr>
            <w:tcW w:w="3830" w:type="dxa"/>
            <w:tcBorders>
              <w:top w:val="single" w:sz="4" w:space="0" w:color="000000"/>
              <w:left w:val="single" w:sz="24" w:space="0" w:color="5F5F5F"/>
              <w:bottom w:val="single" w:sz="24" w:space="0" w:color="000000"/>
              <w:right w:val="single" w:sz="2" w:space="0" w:color="000000"/>
            </w:tcBorders>
          </w:tcPr>
          <w:p w14:paraId="5B4D7068" w14:textId="77777777" w:rsidR="00A5084B" w:rsidRDefault="007E0611">
            <w:pPr>
              <w:pStyle w:val="TableParagraph"/>
              <w:spacing w:line="194" w:lineRule="exact"/>
              <w:ind w:left="79"/>
              <w:rPr>
                <w:rFonts w:ascii="Calibri" w:eastAsia="Calibri" w:hAnsi="Calibri" w:cs="Calibri"/>
                <w:sz w:val="16"/>
                <w:szCs w:val="16"/>
              </w:rPr>
            </w:pPr>
            <w:r>
              <w:rPr>
                <w:rFonts w:ascii="Calibri" w:hAnsi="Calibri"/>
                <w:sz w:val="16"/>
              </w:rPr>
              <w:t>COMPANY ADDRESS:</w:t>
            </w:r>
          </w:p>
        </w:tc>
        <w:tc>
          <w:tcPr>
            <w:tcW w:w="2410" w:type="dxa"/>
            <w:tcBorders>
              <w:top w:val="single" w:sz="4" w:space="0" w:color="000000"/>
              <w:left w:val="single" w:sz="2" w:space="0" w:color="000000"/>
              <w:bottom w:val="single" w:sz="24" w:space="0" w:color="000000"/>
              <w:right w:val="single" w:sz="2" w:space="0" w:color="000000"/>
            </w:tcBorders>
          </w:tcPr>
          <w:p w14:paraId="44DE1C40"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POSTCODE:</w:t>
            </w:r>
          </w:p>
        </w:tc>
        <w:tc>
          <w:tcPr>
            <w:tcW w:w="3541" w:type="dxa"/>
            <w:tcBorders>
              <w:top w:val="single" w:sz="4" w:space="0" w:color="000000"/>
              <w:left w:val="single" w:sz="2" w:space="0" w:color="000000"/>
              <w:bottom w:val="single" w:sz="24" w:space="0" w:color="000000"/>
              <w:right w:val="single" w:sz="24" w:space="0" w:color="5F5F5F"/>
            </w:tcBorders>
          </w:tcPr>
          <w:p w14:paraId="17EE8E42"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TOWN/CITY:</w:t>
            </w:r>
          </w:p>
        </w:tc>
      </w:tr>
      <w:tr w:rsidR="00A5084B" w14:paraId="61503C6A" w14:textId="77777777" w:rsidTr="00C27BC6">
        <w:trPr>
          <w:trHeight w:hRule="exact" w:val="424"/>
        </w:trPr>
        <w:tc>
          <w:tcPr>
            <w:tcW w:w="3830" w:type="dxa"/>
            <w:tcBorders>
              <w:top w:val="single" w:sz="24" w:space="0" w:color="000000"/>
              <w:left w:val="single" w:sz="24" w:space="0" w:color="5F5F5F"/>
              <w:bottom w:val="single" w:sz="2" w:space="0" w:color="000000"/>
              <w:right w:val="single" w:sz="2" w:space="0" w:color="000000"/>
            </w:tcBorders>
          </w:tcPr>
          <w:p w14:paraId="26DAF895" w14:textId="77777777" w:rsidR="00A5084B" w:rsidRDefault="007E0611">
            <w:pPr>
              <w:pStyle w:val="TableParagraph"/>
              <w:spacing w:line="194" w:lineRule="exact"/>
              <w:ind w:left="79"/>
              <w:rPr>
                <w:rFonts w:ascii="Calibri" w:eastAsia="Calibri" w:hAnsi="Calibri" w:cs="Calibri"/>
                <w:sz w:val="16"/>
                <w:szCs w:val="16"/>
              </w:rPr>
            </w:pPr>
            <w:r>
              <w:rPr>
                <w:rFonts w:ascii="Calibri" w:hAnsi="Calibri"/>
                <w:sz w:val="16"/>
              </w:rPr>
              <w:t>FIRST NAME:</w:t>
            </w:r>
          </w:p>
        </w:tc>
        <w:tc>
          <w:tcPr>
            <w:tcW w:w="5951" w:type="dxa"/>
            <w:gridSpan w:val="2"/>
            <w:tcBorders>
              <w:top w:val="single" w:sz="24" w:space="0" w:color="000000"/>
              <w:left w:val="single" w:sz="2" w:space="0" w:color="000000"/>
              <w:bottom w:val="single" w:sz="2" w:space="0" w:color="000000"/>
              <w:right w:val="single" w:sz="24" w:space="0" w:color="5F5F5F"/>
            </w:tcBorders>
          </w:tcPr>
          <w:p w14:paraId="397F3CE7"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LAST NAME:</w:t>
            </w:r>
          </w:p>
        </w:tc>
      </w:tr>
      <w:tr w:rsidR="00A5084B" w14:paraId="1F5D6A85" w14:textId="77777777" w:rsidTr="00C27BC6">
        <w:trPr>
          <w:trHeight w:hRule="exact" w:val="398"/>
        </w:trPr>
        <w:tc>
          <w:tcPr>
            <w:tcW w:w="3830" w:type="dxa"/>
            <w:tcBorders>
              <w:top w:val="single" w:sz="2" w:space="0" w:color="000000"/>
              <w:left w:val="single" w:sz="24" w:space="0" w:color="5F5F5F"/>
              <w:bottom w:val="single" w:sz="4" w:space="0" w:color="000000"/>
              <w:right w:val="single" w:sz="2" w:space="0" w:color="000000"/>
            </w:tcBorders>
          </w:tcPr>
          <w:p w14:paraId="5E2A87D2" w14:textId="77777777" w:rsidR="00A5084B" w:rsidRDefault="007E0611">
            <w:pPr>
              <w:pStyle w:val="TableParagraph"/>
              <w:spacing w:line="194" w:lineRule="exact"/>
              <w:ind w:left="79"/>
              <w:rPr>
                <w:rFonts w:ascii="Calibri" w:eastAsia="Calibri" w:hAnsi="Calibri" w:cs="Calibri"/>
                <w:sz w:val="16"/>
                <w:szCs w:val="16"/>
              </w:rPr>
            </w:pPr>
            <w:r>
              <w:rPr>
                <w:rFonts w:ascii="Calibri"/>
                <w:sz w:val="16"/>
              </w:rPr>
              <w:t>PERSONAL ID NUMBER:</w:t>
            </w:r>
          </w:p>
        </w:tc>
        <w:tc>
          <w:tcPr>
            <w:tcW w:w="5951" w:type="dxa"/>
            <w:gridSpan w:val="2"/>
            <w:tcBorders>
              <w:top w:val="single" w:sz="2" w:space="0" w:color="000000"/>
              <w:left w:val="single" w:sz="2" w:space="0" w:color="000000"/>
              <w:bottom w:val="single" w:sz="4" w:space="0" w:color="000000"/>
              <w:right w:val="single" w:sz="24" w:space="0" w:color="5F5F5F"/>
            </w:tcBorders>
          </w:tcPr>
          <w:p w14:paraId="20A970E9"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PROFESSION:</w:t>
            </w:r>
          </w:p>
        </w:tc>
      </w:tr>
      <w:tr w:rsidR="00A5084B" w14:paraId="516E67EE" w14:textId="77777777" w:rsidTr="00C27BC6">
        <w:trPr>
          <w:trHeight w:hRule="exact" w:val="401"/>
        </w:trPr>
        <w:tc>
          <w:tcPr>
            <w:tcW w:w="3830" w:type="dxa"/>
            <w:tcBorders>
              <w:top w:val="single" w:sz="4" w:space="0" w:color="000000"/>
              <w:left w:val="single" w:sz="24" w:space="0" w:color="5F5F5F"/>
              <w:bottom w:val="single" w:sz="4" w:space="0" w:color="000000"/>
              <w:right w:val="single" w:sz="2" w:space="0" w:color="000000"/>
            </w:tcBorders>
          </w:tcPr>
          <w:p w14:paraId="5DCC3BEB" w14:textId="77777777" w:rsidR="00A5084B" w:rsidRDefault="007E0611">
            <w:pPr>
              <w:pStyle w:val="TableParagraph"/>
              <w:spacing w:line="194" w:lineRule="exact"/>
              <w:ind w:left="79"/>
              <w:rPr>
                <w:rFonts w:ascii="Calibri" w:eastAsia="Calibri" w:hAnsi="Calibri" w:cs="Calibri"/>
                <w:sz w:val="16"/>
                <w:szCs w:val="16"/>
              </w:rPr>
            </w:pPr>
            <w:r>
              <w:rPr>
                <w:rFonts w:ascii="Calibri"/>
                <w:sz w:val="16"/>
              </w:rPr>
              <w:t>RES. ADDRESS:</w:t>
            </w:r>
          </w:p>
        </w:tc>
        <w:tc>
          <w:tcPr>
            <w:tcW w:w="2410" w:type="dxa"/>
            <w:tcBorders>
              <w:top w:val="single" w:sz="4" w:space="0" w:color="000000"/>
              <w:left w:val="single" w:sz="2" w:space="0" w:color="000000"/>
              <w:bottom w:val="single" w:sz="4" w:space="0" w:color="000000"/>
              <w:right w:val="single" w:sz="2" w:space="0" w:color="000000"/>
            </w:tcBorders>
          </w:tcPr>
          <w:p w14:paraId="7F238AC5"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POSTCODE:</w:t>
            </w:r>
          </w:p>
        </w:tc>
        <w:tc>
          <w:tcPr>
            <w:tcW w:w="3541" w:type="dxa"/>
            <w:tcBorders>
              <w:top w:val="single" w:sz="4" w:space="0" w:color="000000"/>
              <w:left w:val="single" w:sz="2" w:space="0" w:color="000000"/>
              <w:bottom w:val="single" w:sz="4" w:space="0" w:color="000000"/>
              <w:right w:val="single" w:sz="24" w:space="0" w:color="5F5F5F"/>
            </w:tcBorders>
          </w:tcPr>
          <w:p w14:paraId="118FB70F"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TOWN/CITY:</w:t>
            </w:r>
          </w:p>
        </w:tc>
      </w:tr>
      <w:tr w:rsidR="00A5084B" w14:paraId="63931AAA" w14:textId="77777777" w:rsidTr="00C27BC6">
        <w:trPr>
          <w:trHeight w:hRule="exact" w:val="424"/>
        </w:trPr>
        <w:tc>
          <w:tcPr>
            <w:tcW w:w="3830" w:type="dxa"/>
            <w:tcBorders>
              <w:top w:val="single" w:sz="4" w:space="0" w:color="000000"/>
              <w:left w:val="single" w:sz="24" w:space="0" w:color="5F5F5F"/>
              <w:bottom w:val="single" w:sz="24" w:space="0" w:color="000000"/>
              <w:right w:val="single" w:sz="2" w:space="0" w:color="000000"/>
            </w:tcBorders>
          </w:tcPr>
          <w:p w14:paraId="1395F91E" w14:textId="77777777" w:rsidR="00A5084B" w:rsidRDefault="007E0611">
            <w:pPr>
              <w:pStyle w:val="TableParagraph"/>
              <w:spacing w:line="194" w:lineRule="exact"/>
              <w:ind w:left="79"/>
              <w:rPr>
                <w:rFonts w:ascii="Calibri" w:eastAsia="Calibri" w:hAnsi="Calibri" w:cs="Calibri"/>
                <w:sz w:val="16"/>
                <w:szCs w:val="16"/>
              </w:rPr>
            </w:pPr>
            <w:r>
              <w:rPr>
                <w:rFonts w:ascii="Calibri"/>
                <w:sz w:val="16"/>
              </w:rPr>
              <w:t>TEL., HOME:</w:t>
            </w:r>
          </w:p>
        </w:tc>
        <w:tc>
          <w:tcPr>
            <w:tcW w:w="2410" w:type="dxa"/>
            <w:tcBorders>
              <w:top w:val="single" w:sz="4" w:space="0" w:color="000000"/>
              <w:left w:val="single" w:sz="2" w:space="0" w:color="000000"/>
              <w:bottom w:val="single" w:sz="24" w:space="0" w:color="000000"/>
              <w:right w:val="single" w:sz="2" w:space="0" w:color="000000"/>
            </w:tcBorders>
          </w:tcPr>
          <w:p w14:paraId="7B82BDB3"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TEL., WORK:</w:t>
            </w:r>
          </w:p>
        </w:tc>
        <w:tc>
          <w:tcPr>
            <w:tcW w:w="3541" w:type="dxa"/>
            <w:tcBorders>
              <w:top w:val="single" w:sz="4" w:space="0" w:color="000000"/>
              <w:left w:val="single" w:sz="2" w:space="0" w:color="000000"/>
              <w:bottom w:val="single" w:sz="24" w:space="0" w:color="000000"/>
              <w:right w:val="single" w:sz="24" w:space="0" w:color="5F5F5F"/>
            </w:tcBorders>
          </w:tcPr>
          <w:p w14:paraId="61B47902"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TEL., MOBILE:</w:t>
            </w:r>
          </w:p>
        </w:tc>
      </w:tr>
      <w:tr w:rsidR="00A5084B" w14:paraId="12854B01" w14:textId="77777777" w:rsidTr="00C27BC6">
        <w:trPr>
          <w:trHeight w:hRule="exact" w:val="426"/>
        </w:trPr>
        <w:tc>
          <w:tcPr>
            <w:tcW w:w="3830" w:type="dxa"/>
            <w:tcBorders>
              <w:top w:val="single" w:sz="24" w:space="0" w:color="000000"/>
              <w:left w:val="single" w:sz="24" w:space="0" w:color="5F5F5F"/>
              <w:bottom w:val="single" w:sz="4" w:space="0" w:color="000000"/>
              <w:right w:val="single" w:sz="2" w:space="0" w:color="000000"/>
            </w:tcBorders>
          </w:tcPr>
          <w:p w14:paraId="1D72DCE7" w14:textId="77777777" w:rsidR="00A5084B" w:rsidRDefault="007E0611">
            <w:pPr>
              <w:pStyle w:val="TableParagraph"/>
              <w:spacing w:line="194" w:lineRule="exact"/>
              <w:ind w:left="79"/>
              <w:rPr>
                <w:rFonts w:ascii="Calibri" w:eastAsia="Calibri" w:hAnsi="Calibri" w:cs="Calibri"/>
                <w:sz w:val="16"/>
                <w:szCs w:val="16"/>
              </w:rPr>
            </w:pPr>
            <w:r>
              <w:rPr>
                <w:rFonts w:ascii="Calibri" w:hAnsi="Calibri"/>
                <w:sz w:val="16"/>
              </w:rPr>
              <w:t>NEXT OF KIN:</w:t>
            </w:r>
          </w:p>
        </w:tc>
        <w:tc>
          <w:tcPr>
            <w:tcW w:w="5951" w:type="dxa"/>
            <w:gridSpan w:val="2"/>
            <w:tcBorders>
              <w:top w:val="single" w:sz="24" w:space="0" w:color="000000"/>
              <w:left w:val="single" w:sz="2" w:space="0" w:color="000000"/>
              <w:bottom w:val="single" w:sz="4" w:space="0" w:color="000000"/>
              <w:right w:val="single" w:sz="24" w:space="0" w:color="5F5F5F"/>
            </w:tcBorders>
          </w:tcPr>
          <w:p w14:paraId="5A914808"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RELATIONSHIP:</w:t>
            </w:r>
          </w:p>
        </w:tc>
      </w:tr>
      <w:tr w:rsidR="00A5084B" w14:paraId="04F2878E" w14:textId="77777777" w:rsidTr="00C27BC6">
        <w:trPr>
          <w:trHeight w:hRule="exact" w:val="401"/>
        </w:trPr>
        <w:tc>
          <w:tcPr>
            <w:tcW w:w="3830" w:type="dxa"/>
            <w:tcBorders>
              <w:top w:val="single" w:sz="4" w:space="0" w:color="000000"/>
              <w:left w:val="single" w:sz="24" w:space="0" w:color="5F5F5F"/>
              <w:bottom w:val="single" w:sz="4" w:space="0" w:color="000000"/>
              <w:right w:val="single" w:sz="2" w:space="0" w:color="000000"/>
            </w:tcBorders>
          </w:tcPr>
          <w:p w14:paraId="1E9B0EA7" w14:textId="77777777" w:rsidR="00A5084B" w:rsidRDefault="007E0611">
            <w:pPr>
              <w:pStyle w:val="TableParagraph"/>
              <w:spacing w:line="194" w:lineRule="exact"/>
              <w:ind w:left="79"/>
              <w:rPr>
                <w:rFonts w:ascii="Calibri" w:eastAsia="Calibri" w:hAnsi="Calibri" w:cs="Calibri"/>
                <w:sz w:val="16"/>
                <w:szCs w:val="16"/>
              </w:rPr>
            </w:pPr>
            <w:r>
              <w:rPr>
                <w:rFonts w:ascii="Calibri" w:hAnsi="Calibri"/>
                <w:sz w:val="16"/>
              </w:rPr>
              <w:t>FIRST NAME:</w:t>
            </w:r>
          </w:p>
        </w:tc>
        <w:tc>
          <w:tcPr>
            <w:tcW w:w="5951" w:type="dxa"/>
            <w:gridSpan w:val="2"/>
            <w:tcBorders>
              <w:top w:val="single" w:sz="4" w:space="0" w:color="000000"/>
              <w:left w:val="single" w:sz="2" w:space="0" w:color="000000"/>
              <w:bottom w:val="single" w:sz="4" w:space="0" w:color="000000"/>
              <w:right w:val="single" w:sz="24" w:space="0" w:color="5F5F5F"/>
            </w:tcBorders>
          </w:tcPr>
          <w:p w14:paraId="3D8DD35E"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LAST NAME:</w:t>
            </w:r>
          </w:p>
        </w:tc>
      </w:tr>
      <w:tr w:rsidR="00A5084B" w14:paraId="05D4103D" w14:textId="77777777" w:rsidTr="00C27BC6">
        <w:trPr>
          <w:trHeight w:hRule="exact" w:val="401"/>
        </w:trPr>
        <w:tc>
          <w:tcPr>
            <w:tcW w:w="3830" w:type="dxa"/>
            <w:tcBorders>
              <w:top w:val="single" w:sz="4" w:space="0" w:color="000000"/>
              <w:left w:val="single" w:sz="24" w:space="0" w:color="5F5F5F"/>
              <w:bottom w:val="single" w:sz="4" w:space="0" w:color="000000"/>
              <w:right w:val="single" w:sz="2" w:space="0" w:color="000000"/>
            </w:tcBorders>
          </w:tcPr>
          <w:p w14:paraId="67471439" w14:textId="77777777" w:rsidR="00A5084B" w:rsidRDefault="007E0611">
            <w:pPr>
              <w:pStyle w:val="TableParagraph"/>
              <w:spacing w:line="194" w:lineRule="exact"/>
              <w:ind w:left="79"/>
              <w:rPr>
                <w:rFonts w:ascii="Calibri" w:eastAsia="Calibri" w:hAnsi="Calibri" w:cs="Calibri"/>
                <w:sz w:val="16"/>
                <w:szCs w:val="16"/>
              </w:rPr>
            </w:pPr>
            <w:r>
              <w:rPr>
                <w:rFonts w:ascii="Calibri"/>
                <w:sz w:val="16"/>
              </w:rPr>
              <w:t>ADDRESS:</w:t>
            </w:r>
          </w:p>
        </w:tc>
        <w:tc>
          <w:tcPr>
            <w:tcW w:w="2410" w:type="dxa"/>
            <w:tcBorders>
              <w:top w:val="single" w:sz="4" w:space="0" w:color="000000"/>
              <w:left w:val="single" w:sz="2" w:space="0" w:color="000000"/>
              <w:bottom w:val="single" w:sz="4" w:space="0" w:color="000000"/>
              <w:right w:val="single" w:sz="2" w:space="0" w:color="000000"/>
            </w:tcBorders>
          </w:tcPr>
          <w:p w14:paraId="2CDFAD0B"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POSTCODE:</w:t>
            </w:r>
          </w:p>
        </w:tc>
        <w:tc>
          <w:tcPr>
            <w:tcW w:w="3541" w:type="dxa"/>
            <w:tcBorders>
              <w:top w:val="single" w:sz="4" w:space="0" w:color="000000"/>
              <w:left w:val="single" w:sz="2" w:space="0" w:color="000000"/>
              <w:bottom w:val="single" w:sz="4" w:space="0" w:color="000000"/>
              <w:right w:val="single" w:sz="24" w:space="0" w:color="5F5F5F"/>
            </w:tcBorders>
          </w:tcPr>
          <w:p w14:paraId="1BFE4CC6"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TOWN/CITY:</w:t>
            </w:r>
          </w:p>
        </w:tc>
      </w:tr>
      <w:tr w:rsidR="00A5084B" w14:paraId="4035472F" w14:textId="77777777" w:rsidTr="00C27BC6">
        <w:trPr>
          <w:trHeight w:hRule="exact" w:val="457"/>
        </w:trPr>
        <w:tc>
          <w:tcPr>
            <w:tcW w:w="3830" w:type="dxa"/>
            <w:tcBorders>
              <w:top w:val="single" w:sz="4" w:space="0" w:color="000000"/>
              <w:left w:val="single" w:sz="24" w:space="0" w:color="5F5F5F"/>
              <w:bottom w:val="single" w:sz="24" w:space="0" w:color="5F5F5F"/>
              <w:right w:val="single" w:sz="2" w:space="0" w:color="000000"/>
            </w:tcBorders>
          </w:tcPr>
          <w:p w14:paraId="337FB280" w14:textId="77777777" w:rsidR="00A5084B" w:rsidRDefault="007E0611">
            <w:pPr>
              <w:pStyle w:val="TableParagraph"/>
              <w:spacing w:line="194" w:lineRule="exact"/>
              <w:ind w:left="79"/>
              <w:rPr>
                <w:rFonts w:ascii="Calibri" w:eastAsia="Calibri" w:hAnsi="Calibri" w:cs="Calibri"/>
                <w:sz w:val="16"/>
                <w:szCs w:val="16"/>
              </w:rPr>
            </w:pPr>
            <w:r>
              <w:rPr>
                <w:rFonts w:ascii="Calibri"/>
                <w:sz w:val="16"/>
              </w:rPr>
              <w:t>TEL., HOME:</w:t>
            </w:r>
          </w:p>
        </w:tc>
        <w:tc>
          <w:tcPr>
            <w:tcW w:w="2410" w:type="dxa"/>
            <w:tcBorders>
              <w:top w:val="single" w:sz="4" w:space="0" w:color="000000"/>
              <w:left w:val="single" w:sz="2" w:space="0" w:color="000000"/>
              <w:bottom w:val="single" w:sz="24" w:space="0" w:color="5F5F5F"/>
              <w:right w:val="single" w:sz="2" w:space="0" w:color="000000"/>
            </w:tcBorders>
          </w:tcPr>
          <w:p w14:paraId="44EFB722"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TEL., WORK:</w:t>
            </w:r>
          </w:p>
        </w:tc>
        <w:tc>
          <w:tcPr>
            <w:tcW w:w="3541" w:type="dxa"/>
            <w:tcBorders>
              <w:top w:val="single" w:sz="4" w:space="0" w:color="000000"/>
              <w:left w:val="single" w:sz="2" w:space="0" w:color="000000"/>
              <w:bottom w:val="single" w:sz="24" w:space="0" w:color="5F5F5F"/>
              <w:right w:val="single" w:sz="24" w:space="0" w:color="5F5F5F"/>
            </w:tcBorders>
          </w:tcPr>
          <w:p w14:paraId="3B517D00" w14:textId="77777777" w:rsidR="00A5084B" w:rsidRDefault="007E0611">
            <w:pPr>
              <w:pStyle w:val="TableParagraph"/>
              <w:spacing w:line="194" w:lineRule="exact"/>
              <w:ind w:left="105"/>
              <w:rPr>
                <w:rFonts w:ascii="Calibri" w:eastAsia="Calibri" w:hAnsi="Calibri" w:cs="Calibri"/>
                <w:sz w:val="16"/>
                <w:szCs w:val="16"/>
              </w:rPr>
            </w:pPr>
            <w:r>
              <w:rPr>
                <w:rFonts w:ascii="Calibri"/>
                <w:sz w:val="16"/>
              </w:rPr>
              <w:t>TEL., MOBILE:</w:t>
            </w:r>
          </w:p>
        </w:tc>
      </w:tr>
    </w:tbl>
    <w:p w14:paraId="56F8BC46" w14:textId="77777777" w:rsidR="00A5084B" w:rsidRDefault="00A5084B">
      <w:pPr>
        <w:spacing w:before="6"/>
        <w:rPr>
          <w:rFonts w:ascii="Georgia" w:eastAsia="Georgia" w:hAnsi="Georgia" w:cs="Georgia"/>
          <w:sz w:val="19"/>
          <w:szCs w:val="19"/>
        </w:rPr>
      </w:pPr>
    </w:p>
    <w:p w14:paraId="1F5BC058" w14:textId="77777777" w:rsidR="00A5084B" w:rsidRDefault="007E0611">
      <w:pPr>
        <w:pStyle w:val="Brdtext"/>
        <w:spacing w:before="77" w:after="47"/>
        <w:ind w:left="116" w:right="489"/>
        <w:rPr>
          <w:rFonts w:ascii="Georgia" w:eastAsia="Georgia" w:hAnsi="Georgia" w:cs="Georgia"/>
        </w:rPr>
      </w:pPr>
      <w:r>
        <w:rPr>
          <w:rFonts w:ascii="Georgia" w:hAnsi="Georgia"/>
        </w:rPr>
        <w:t>I have completed the following training:</w:t>
      </w:r>
    </w:p>
    <w:tbl>
      <w:tblPr>
        <w:tblStyle w:val="TableNormal1"/>
        <w:tblW w:w="0" w:type="auto"/>
        <w:tblInd w:w="366" w:type="dxa"/>
        <w:tblLayout w:type="fixed"/>
        <w:tblLook w:val="01E0" w:firstRow="1" w:lastRow="1" w:firstColumn="1" w:lastColumn="1" w:noHBand="0" w:noVBand="0"/>
      </w:tblPr>
      <w:tblGrid>
        <w:gridCol w:w="5672"/>
        <w:gridCol w:w="567"/>
        <w:gridCol w:w="1187"/>
      </w:tblGrid>
      <w:tr w:rsidR="00A5084B" w14:paraId="580DE29F" w14:textId="77777777" w:rsidTr="00C27BC6">
        <w:trPr>
          <w:trHeight w:hRule="exact" w:val="254"/>
        </w:trPr>
        <w:tc>
          <w:tcPr>
            <w:tcW w:w="6239" w:type="dxa"/>
            <w:gridSpan w:val="2"/>
            <w:tcBorders>
              <w:top w:val="single" w:sz="4" w:space="0" w:color="000000"/>
              <w:left w:val="single" w:sz="4" w:space="0" w:color="000000"/>
              <w:bottom w:val="single" w:sz="4" w:space="0" w:color="000000"/>
              <w:right w:val="single" w:sz="4" w:space="0" w:color="000000"/>
            </w:tcBorders>
          </w:tcPr>
          <w:p w14:paraId="1DEEAD90" w14:textId="2710ECCA" w:rsidR="00A5084B" w:rsidRDefault="007E0611">
            <w:pPr>
              <w:pStyle w:val="TableParagraph"/>
              <w:spacing w:line="243" w:lineRule="exact"/>
              <w:ind w:left="105"/>
              <w:rPr>
                <w:rFonts w:ascii="Calibri" w:eastAsia="Calibri" w:hAnsi="Calibri" w:cs="Calibri"/>
                <w:sz w:val="20"/>
                <w:szCs w:val="20"/>
              </w:rPr>
            </w:pPr>
            <w:r>
              <w:rPr>
                <w:rFonts w:ascii="Calibri"/>
                <w:b/>
                <w:sz w:val="20"/>
              </w:rPr>
              <w:t>Courses</w:t>
            </w:r>
          </w:p>
        </w:tc>
        <w:tc>
          <w:tcPr>
            <w:tcW w:w="1187" w:type="dxa"/>
            <w:tcBorders>
              <w:top w:val="single" w:sz="4" w:space="0" w:color="000000"/>
              <w:left w:val="single" w:sz="4" w:space="0" w:color="000000"/>
              <w:bottom w:val="single" w:sz="4" w:space="0" w:color="000000"/>
              <w:right w:val="single" w:sz="4" w:space="0" w:color="000000"/>
            </w:tcBorders>
          </w:tcPr>
          <w:p w14:paraId="68852CA0" w14:textId="77777777" w:rsidR="00A5084B" w:rsidRDefault="007E0611">
            <w:pPr>
              <w:pStyle w:val="TableParagraph"/>
              <w:spacing w:line="243" w:lineRule="exact"/>
              <w:ind w:left="103"/>
              <w:rPr>
                <w:rFonts w:ascii="Calibri" w:eastAsia="Calibri" w:hAnsi="Calibri" w:cs="Calibri"/>
                <w:sz w:val="20"/>
                <w:szCs w:val="20"/>
              </w:rPr>
            </w:pPr>
            <w:r>
              <w:rPr>
                <w:rFonts w:ascii="Calibri" w:hAnsi="Calibri"/>
                <w:b/>
                <w:sz w:val="20"/>
              </w:rPr>
              <w:t>Year</w:t>
            </w:r>
          </w:p>
        </w:tc>
      </w:tr>
      <w:tr w:rsidR="00C27BC6" w14:paraId="2718F33B"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27BBC834" w14:textId="7CAB9899" w:rsidR="00C27BC6" w:rsidRDefault="00C27BC6" w:rsidP="00C27BC6">
            <w:pPr>
              <w:pStyle w:val="TableParagraph"/>
              <w:spacing w:before="59"/>
              <w:ind w:left="105"/>
              <w:rPr>
                <w:rFonts w:ascii="Calibri" w:eastAsia="Calibri" w:hAnsi="Calibri" w:cs="Calibri"/>
                <w:sz w:val="20"/>
                <w:szCs w:val="20"/>
              </w:rPr>
            </w:pPr>
            <w:r>
              <w:rPr>
                <w:rFonts w:ascii="Calibri" w:hAnsi="Calibri"/>
                <w:sz w:val="20"/>
                <w:szCs w:val="20"/>
              </w:rPr>
              <w:t>“Hot work”</w:t>
            </w:r>
          </w:p>
        </w:tc>
        <w:tc>
          <w:tcPr>
            <w:tcW w:w="567" w:type="dxa"/>
            <w:tcBorders>
              <w:top w:val="single" w:sz="4" w:space="0" w:color="000000"/>
              <w:left w:val="single" w:sz="4" w:space="0" w:color="000000"/>
              <w:bottom w:val="single" w:sz="4" w:space="0" w:color="000000"/>
              <w:right w:val="single" w:sz="4" w:space="0" w:color="000000"/>
            </w:tcBorders>
          </w:tcPr>
          <w:p w14:paraId="69FC2F95"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0ABA45EB" w14:textId="77777777" w:rsidR="00C27BC6" w:rsidRDefault="00C27BC6" w:rsidP="00C27BC6"/>
        </w:tc>
      </w:tr>
      <w:tr w:rsidR="00C27BC6" w14:paraId="5E6D916D"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0337F461" w14:textId="5E0A2AE1" w:rsidR="00C27BC6" w:rsidRDefault="00C27BC6" w:rsidP="00C27BC6">
            <w:pPr>
              <w:pStyle w:val="TableParagraph"/>
              <w:spacing w:before="59"/>
              <w:ind w:left="105"/>
              <w:rPr>
                <w:rFonts w:ascii="Calibri" w:eastAsia="Calibri" w:hAnsi="Calibri" w:cs="Calibri"/>
                <w:sz w:val="20"/>
                <w:szCs w:val="20"/>
              </w:rPr>
            </w:pPr>
            <w:r>
              <w:rPr>
                <w:rFonts w:ascii="Calibri" w:hAnsi="Calibri"/>
                <w:sz w:val="20"/>
                <w:szCs w:val="20"/>
              </w:rPr>
              <w:t>“Safe lifting”</w:t>
            </w:r>
          </w:p>
        </w:tc>
        <w:tc>
          <w:tcPr>
            <w:tcW w:w="567" w:type="dxa"/>
            <w:tcBorders>
              <w:top w:val="single" w:sz="4" w:space="0" w:color="000000"/>
              <w:left w:val="single" w:sz="4" w:space="0" w:color="000000"/>
              <w:bottom w:val="single" w:sz="4" w:space="0" w:color="000000"/>
              <w:right w:val="single" w:sz="4" w:space="0" w:color="000000"/>
            </w:tcBorders>
          </w:tcPr>
          <w:p w14:paraId="14A6EDD4"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62FEA785" w14:textId="77777777" w:rsidR="00C27BC6" w:rsidRDefault="00C27BC6" w:rsidP="00C27BC6"/>
        </w:tc>
      </w:tr>
      <w:tr w:rsidR="00C27BC6" w14:paraId="6FD84B6E" w14:textId="77777777" w:rsidTr="00C27BC6">
        <w:trPr>
          <w:trHeight w:hRule="exact" w:val="353"/>
        </w:trPr>
        <w:tc>
          <w:tcPr>
            <w:tcW w:w="5672" w:type="dxa"/>
            <w:tcBorders>
              <w:top w:val="single" w:sz="4" w:space="0" w:color="000000"/>
              <w:left w:val="single" w:sz="4" w:space="0" w:color="000000"/>
              <w:bottom w:val="single" w:sz="4" w:space="0" w:color="000000"/>
              <w:right w:val="single" w:sz="4" w:space="0" w:color="000000"/>
            </w:tcBorders>
          </w:tcPr>
          <w:p w14:paraId="2C70E2F5" w14:textId="471BD8F9" w:rsidR="00C27BC6" w:rsidRDefault="00C27BC6" w:rsidP="00C27BC6">
            <w:pPr>
              <w:pStyle w:val="TableParagraph"/>
              <w:spacing w:before="61"/>
              <w:ind w:left="105"/>
              <w:rPr>
                <w:rFonts w:ascii="Calibri" w:eastAsia="Calibri" w:hAnsi="Calibri" w:cs="Calibri"/>
                <w:sz w:val="20"/>
                <w:szCs w:val="20"/>
              </w:rPr>
            </w:pPr>
            <w:r>
              <w:rPr>
                <w:rFonts w:ascii="Calibri" w:hAnsi="Calibri"/>
                <w:sz w:val="20"/>
                <w:szCs w:val="20"/>
              </w:rPr>
              <w:t>“Work platforms” (</w:t>
            </w:r>
            <w:proofErr w:type="spellStart"/>
            <w:r>
              <w:rPr>
                <w:rFonts w:ascii="Calibri" w:hAnsi="Calibri"/>
                <w:sz w:val="20"/>
                <w:szCs w:val="20"/>
              </w:rPr>
              <w:t>skylift</w:t>
            </w:r>
            <w:proofErr w:type="spellEnd"/>
            <w:r>
              <w:rPr>
                <w:rFonts w:ascii="Calibri" w:hAnsi="Calibri"/>
                <w:sz w:val="20"/>
                <w:szCs w:val="20"/>
              </w:rPr>
              <w:t>, scissor lift)</w:t>
            </w:r>
          </w:p>
        </w:tc>
        <w:tc>
          <w:tcPr>
            <w:tcW w:w="567" w:type="dxa"/>
            <w:tcBorders>
              <w:top w:val="single" w:sz="4" w:space="0" w:color="000000"/>
              <w:left w:val="single" w:sz="4" w:space="0" w:color="000000"/>
              <w:bottom w:val="single" w:sz="4" w:space="0" w:color="000000"/>
              <w:right w:val="single" w:sz="4" w:space="0" w:color="000000"/>
            </w:tcBorders>
          </w:tcPr>
          <w:p w14:paraId="01BF9B1D"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2EAE4D4D" w14:textId="77777777" w:rsidR="00C27BC6" w:rsidRDefault="00C27BC6" w:rsidP="00C27BC6"/>
        </w:tc>
      </w:tr>
      <w:tr w:rsidR="00C27BC6" w14:paraId="60572F0B"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57D29E3D" w14:textId="125F9D21" w:rsidR="00C27BC6" w:rsidRDefault="00C27BC6" w:rsidP="00C27BC6">
            <w:pPr>
              <w:pStyle w:val="TableParagraph"/>
              <w:spacing w:before="59"/>
              <w:ind w:left="105"/>
              <w:rPr>
                <w:rFonts w:ascii="Calibri" w:eastAsia="Calibri" w:hAnsi="Calibri" w:cs="Calibri"/>
                <w:sz w:val="20"/>
                <w:szCs w:val="20"/>
              </w:rPr>
            </w:pPr>
            <w:proofErr w:type="gramStart"/>
            <w:r>
              <w:rPr>
                <w:rFonts w:ascii="Calibri" w:hAnsi="Calibri"/>
                <w:sz w:val="20"/>
                <w:szCs w:val="20"/>
              </w:rPr>
              <w:t>“ Scaffolding</w:t>
            </w:r>
            <w:proofErr w:type="gramEnd"/>
            <w:r>
              <w:rPr>
                <w:rFonts w:ascii="Calibri" w:hAnsi="Calibri"/>
                <w:sz w:val="20"/>
                <w:szCs w:val="20"/>
              </w:rPr>
              <w:t xml:space="preserve"> level 2” (up to 9 m)</w:t>
            </w:r>
          </w:p>
        </w:tc>
        <w:tc>
          <w:tcPr>
            <w:tcW w:w="567" w:type="dxa"/>
            <w:tcBorders>
              <w:top w:val="single" w:sz="4" w:space="0" w:color="000000"/>
              <w:left w:val="single" w:sz="4" w:space="0" w:color="000000"/>
              <w:bottom w:val="single" w:sz="4" w:space="0" w:color="000000"/>
              <w:right w:val="single" w:sz="4" w:space="0" w:color="000000"/>
            </w:tcBorders>
          </w:tcPr>
          <w:p w14:paraId="460D7DED"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0EA4B8EE" w14:textId="77777777" w:rsidR="00C27BC6" w:rsidRDefault="00C27BC6" w:rsidP="00C27BC6"/>
        </w:tc>
      </w:tr>
      <w:tr w:rsidR="00C27BC6" w14:paraId="326D81B0"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0BB495C3" w14:textId="791BB834" w:rsidR="00C27BC6" w:rsidRDefault="00C27BC6" w:rsidP="00C27BC6">
            <w:pPr>
              <w:pStyle w:val="TableParagraph"/>
              <w:spacing w:before="59"/>
              <w:ind w:left="105"/>
              <w:rPr>
                <w:rFonts w:ascii="Calibri" w:eastAsia="Calibri" w:hAnsi="Calibri" w:cs="Calibri"/>
                <w:sz w:val="20"/>
                <w:szCs w:val="20"/>
              </w:rPr>
            </w:pPr>
            <w:r>
              <w:rPr>
                <w:rFonts w:ascii="Calibri" w:hAnsi="Calibri"/>
                <w:sz w:val="20"/>
                <w:szCs w:val="20"/>
              </w:rPr>
              <w:t xml:space="preserve">“First aid </w:t>
            </w:r>
            <w:proofErr w:type="spellStart"/>
            <w:r>
              <w:rPr>
                <w:rFonts w:ascii="Calibri" w:hAnsi="Calibri"/>
                <w:sz w:val="20"/>
                <w:szCs w:val="20"/>
              </w:rPr>
              <w:t>inc.</w:t>
            </w:r>
            <w:proofErr w:type="spellEnd"/>
            <w:r>
              <w:rPr>
                <w:rFonts w:ascii="Calibri" w:hAnsi="Calibri"/>
                <w:sz w:val="20"/>
                <w:szCs w:val="20"/>
              </w:rPr>
              <w:t xml:space="preserve"> CPR”</w:t>
            </w:r>
          </w:p>
        </w:tc>
        <w:tc>
          <w:tcPr>
            <w:tcW w:w="567" w:type="dxa"/>
            <w:tcBorders>
              <w:top w:val="single" w:sz="4" w:space="0" w:color="000000"/>
              <w:left w:val="single" w:sz="4" w:space="0" w:color="000000"/>
              <w:bottom w:val="single" w:sz="4" w:space="0" w:color="000000"/>
              <w:right w:val="single" w:sz="4" w:space="0" w:color="000000"/>
            </w:tcBorders>
          </w:tcPr>
          <w:p w14:paraId="29E2085F"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5F67F6A2" w14:textId="77777777" w:rsidR="00C27BC6" w:rsidRDefault="00C27BC6" w:rsidP="00C27BC6"/>
        </w:tc>
      </w:tr>
      <w:tr w:rsidR="00C27BC6" w14:paraId="29739AF7" w14:textId="77777777" w:rsidTr="00C27BC6">
        <w:trPr>
          <w:trHeight w:hRule="exact" w:val="351"/>
        </w:trPr>
        <w:tc>
          <w:tcPr>
            <w:tcW w:w="5672" w:type="dxa"/>
            <w:tcBorders>
              <w:top w:val="single" w:sz="4" w:space="0" w:color="000000"/>
              <w:left w:val="single" w:sz="4" w:space="0" w:color="000000"/>
              <w:bottom w:val="single" w:sz="4" w:space="0" w:color="000000"/>
              <w:right w:val="single" w:sz="4" w:space="0" w:color="000000"/>
            </w:tcBorders>
          </w:tcPr>
          <w:p w14:paraId="2E1518CD" w14:textId="37768C17" w:rsidR="00C27BC6" w:rsidRDefault="00C27BC6" w:rsidP="00C27BC6">
            <w:pPr>
              <w:pStyle w:val="TableParagraph"/>
              <w:spacing w:before="59"/>
              <w:ind w:left="105"/>
              <w:rPr>
                <w:rFonts w:ascii="Calibri" w:eastAsia="Calibri" w:hAnsi="Calibri" w:cs="Calibri"/>
                <w:sz w:val="20"/>
                <w:szCs w:val="20"/>
              </w:rPr>
            </w:pPr>
            <w:r>
              <w:rPr>
                <w:rFonts w:ascii="Calibri" w:hAnsi="Calibri"/>
                <w:sz w:val="20"/>
                <w:szCs w:val="20"/>
              </w:rPr>
              <w:t>“Working on roads, levels 1 and 2” or 3</w:t>
            </w:r>
          </w:p>
        </w:tc>
        <w:tc>
          <w:tcPr>
            <w:tcW w:w="567" w:type="dxa"/>
            <w:tcBorders>
              <w:top w:val="single" w:sz="4" w:space="0" w:color="000000"/>
              <w:left w:val="single" w:sz="4" w:space="0" w:color="000000"/>
              <w:bottom w:val="single" w:sz="4" w:space="0" w:color="000000"/>
              <w:right w:val="single" w:sz="4" w:space="0" w:color="000000"/>
            </w:tcBorders>
          </w:tcPr>
          <w:p w14:paraId="7A653E78"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191A852C" w14:textId="77777777" w:rsidR="00C27BC6" w:rsidRDefault="00C27BC6" w:rsidP="00C27BC6"/>
        </w:tc>
      </w:tr>
      <w:tr w:rsidR="00C27BC6" w14:paraId="50D9B1A7"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530CAF20" w14:textId="59E92918" w:rsidR="00C27BC6" w:rsidRDefault="00C27BC6" w:rsidP="00C27BC6">
            <w:pPr>
              <w:pStyle w:val="TableParagraph"/>
              <w:spacing w:before="59"/>
              <w:ind w:left="105"/>
              <w:rPr>
                <w:rFonts w:ascii="Calibri" w:eastAsia="Calibri" w:hAnsi="Calibri" w:cs="Calibri"/>
                <w:sz w:val="20"/>
                <w:szCs w:val="20"/>
              </w:rPr>
            </w:pPr>
            <w:r>
              <w:rPr>
                <w:rFonts w:ascii="Calibri" w:hAnsi="Calibri"/>
                <w:sz w:val="20"/>
                <w:szCs w:val="20"/>
              </w:rPr>
              <w:t>“Thermosetting plastics” (Medical examination + training)</w:t>
            </w:r>
          </w:p>
        </w:tc>
        <w:tc>
          <w:tcPr>
            <w:tcW w:w="567" w:type="dxa"/>
            <w:tcBorders>
              <w:top w:val="single" w:sz="4" w:space="0" w:color="000000"/>
              <w:left w:val="single" w:sz="4" w:space="0" w:color="000000"/>
              <w:bottom w:val="single" w:sz="4" w:space="0" w:color="000000"/>
              <w:right w:val="single" w:sz="4" w:space="0" w:color="000000"/>
            </w:tcBorders>
          </w:tcPr>
          <w:p w14:paraId="28A73DB6"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32F735DA" w14:textId="77777777" w:rsidR="00C27BC6" w:rsidRDefault="00C27BC6" w:rsidP="00C27BC6"/>
        </w:tc>
      </w:tr>
      <w:tr w:rsidR="00C27BC6" w14:paraId="5387C6AE"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4A813C1E" w14:textId="60DA5648" w:rsidR="00C27BC6" w:rsidRDefault="00C27BC6" w:rsidP="00C27BC6">
            <w:pPr>
              <w:pStyle w:val="TableParagraph"/>
              <w:spacing w:before="59"/>
              <w:ind w:left="105"/>
              <w:rPr>
                <w:rFonts w:ascii="Calibri" w:eastAsia="Calibri" w:hAnsi="Calibri" w:cs="Calibri"/>
                <w:sz w:val="20"/>
                <w:szCs w:val="20"/>
              </w:rPr>
            </w:pPr>
            <w:r>
              <w:rPr>
                <w:rFonts w:ascii="Calibri" w:hAnsi="Calibri"/>
                <w:sz w:val="20"/>
                <w:szCs w:val="20"/>
              </w:rPr>
              <w:t>“Chainsaw operating licence” (e.g. class A or B)</w:t>
            </w:r>
          </w:p>
        </w:tc>
        <w:tc>
          <w:tcPr>
            <w:tcW w:w="567" w:type="dxa"/>
            <w:tcBorders>
              <w:top w:val="single" w:sz="4" w:space="0" w:color="000000"/>
              <w:left w:val="single" w:sz="4" w:space="0" w:color="000000"/>
              <w:bottom w:val="single" w:sz="4" w:space="0" w:color="000000"/>
              <w:right w:val="single" w:sz="4" w:space="0" w:color="000000"/>
            </w:tcBorders>
          </w:tcPr>
          <w:p w14:paraId="5AEC2CAE"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317AEAA0" w14:textId="77777777" w:rsidR="00C27BC6" w:rsidRDefault="00C27BC6" w:rsidP="00C27BC6"/>
        </w:tc>
      </w:tr>
      <w:tr w:rsidR="00C27BC6" w14:paraId="1384BF14"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1ADDD0CA" w14:textId="332CFCD2" w:rsidR="00C27BC6" w:rsidRDefault="00C27BC6" w:rsidP="00C27BC6">
            <w:pPr>
              <w:pStyle w:val="TableParagraph"/>
              <w:spacing w:before="59"/>
              <w:ind w:left="105"/>
              <w:rPr>
                <w:rFonts w:ascii="Calibri" w:eastAsia="Calibri" w:hAnsi="Calibri" w:cs="Calibri"/>
                <w:sz w:val="20"/>
                <w:szCs w:val="20"/>
              </w:rPr>
            </w:pPr>
            <w:r>
              <w:rPr>
                <w:rFonts w:ascii="Calibri"/>
                <w:sz w:val="20"/>
              </w:rPr>
              <w:t>Other (state which):</w:t>
            </w:r>
          </w:p>
        </w:tc>
        <w:tc>
          <w:tcPr>
            <w:tcW w:w="567" w:type="dxa"/>
            <w:tcBorders>
              <w:top w:val="single" w:sz="4" w:space="0" w:color="000000"/>
              <w:left w:val="single" w:sz="4" w:space="0" w:color="000000"/>
              <w:bottom w:val="single" w:sz="4" w:space="0" w:color="000000"/>
              <w:right w:val="single" w:sz="4" w:space="0" w:color="000000"/>
            </w:tcBorders>
          </w:tcPr>
          <w:p w14:paraId="4A9F851D"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64C2780F" w14:textId="77777777" w:rsidR="00C27BC6" w:rsidRDefault="00C27BC6" w:rsidP="00C27BC6"/>
        </w:tc>
      </w:tr>
      <w:tr w:rsidR="00C27BC6" w14:paraId="74D89E01" w14:textId="77777777" w:rsidTr="00C27BC6">
        <w:trPr>
          <w:trHeight w:hRule="exact" w:val="353"/>
        </w:trPr>
        <w:tc>
          <w:tcPr>
            <w:tcW w:w="5672" w:type="dxa"/>
            <w:tcBorders>
              <w:top w:val="single" w:sz="4" w:space="0" w:color="000000"/>
              <w:left w:val="single" w:sz="4" w:space="0" w:color="000000"/>
              <w:bottom w:val="single" w:sz="4" w:space="0" w:color="000000"/>
              <w:right w:val="single" w:sz="4" w:space="0" w:color="000000"/>
            </w:tcBorders>
          </w:tcPr>
          <w:p w14:paraId="66A31DC2" w14:textId="4A0206D1" w:rsidR="00C27BC6" w:rsidRDefault="00C27BC6" w:rsidP="00C27BC6">
            <w:pPr>
              <w:pStyle w:val="TableParagraph"/>
              <w:spacing w:before="61"/>
              <w:ind w:left="105"/>
              <w:rPr>
                <w:rFonts w:ascii="Calibri" w:eastAsia="Calibri" w:hAnsi="Calibr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AB97DDC"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591E275A" w14:textId="77777777" w:rsidR="00C27BC6" w:rsidRDefault="00C27BC6" w:rsidP="00C27BC6"/>
        </w:tc>
      </w:tr>
      <w:tr w:rsidR="00C27BC6" w14:paraId="2220B2B2" w14:textId="77777777" w:rsidTr="00C27BC6">
        <w:trPr>
          <w:trHeight w:hRule="exact" w:val="350"/>
        </w:trPr>
        <w:tc>
          <w:tcPr>
            <w:tcW w:w="5672" w:type="dxa"/>
            <w:tcBorders>
              <w:top w:val="single" w:sz="4" w:space="0" w:color="000000"/>
              <w:left w:val="single" w:sz="4" w:space="0" w:color="000000"/>
              <w:bottom w:val="single" w:sz="4" w:space="0" w:color="000000"/>
              <w:right w:val="single" w:sz="4" w:space="0" w:color="000000"/>
            </w:tcBorders>
          </w:tcPr>
          <w:p w14:paraId="3532854C" w14:textId="5432C763" w:rsidR="00C27BC6" w:rsidRDefault="00C27BC6" w:rsidP="00C27BC6">
            <w:pPr>
              <w:pStyle w:val="TableParagraph"/>
              <w:spacing w:before="59"/>
              <w:ind w:left="105"/>
              <w:rPr>
                <w:rFonts w:ascii="Calibri" w:eastAsia="Calibri" w:hAnsi="Calibr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E30950A" w14:textId="77777777" w:rsidR="00C27BC6" w:rsidRDefault="00C27BC6" w:rsidP="00C27BC6"/>
        </w:tc>
        <w:tc>
          <w:tcPr>
            <w:tcW w:w="1187" w:type="dxa"/>
            <w:tcBorders>
              <w:top w:val="single" w:sz="4" w:space="0" w:color="000000"/>
              <w:left w:val="single" w:sz="4" w:space="0" w:color="000000"/>
              <w:bottom w:val="single" w:sz="4" w:space="0" w:color="000000"/>
              <w:right w:val="single" w:sz="4" w:space="0" w:color="000000"/>
            </w:tcBorders>
          </w:tcPr>
          <w:p w14:paraId="58D29811" w14:textId="77777777" w:rsidR="00C27BC6" w:rsidRDefault="00C27BC6" w:rsidP="00C27BC6"/>
        </w:tc>
      </w:tr>
    </w:tbl>
    <w:p w14:paraId="388D3867" w14:textId="77777777" w:rsidR="00A5084B" w:rsidRDefault="00A5084B">
      <w:pPr>
        <w:rPr>
          <w:rFonts w:ascii="Georgia" w:eastAsia="Georgia" w:hAnsi="Georgia" w:cs="Georgia"/>
        </w:rPr>
      </w:pPr>
    </w:p>
    <w:p w14:paraId="1CB9956C" w14:textId="348ED775" w:rsidR="00A5084B" w:rsidRDefault="007E0611">
      <w:pPr>
        <w:pStyle w:val="Brdtext"/>
        <w:tabs>
          <w:tab w:val="left" w:pos="7941"/>
        </w:tabs>
        <w:spacing w:before="0"/>
        <w:ind w:left="116" w:right="489"/>
        <w:rPr>
          <w:rFonts w:ascii="Georgia" w:eastAsia="Georgia" w:hAnsi="Georgia" w:cs="Georgia"/>
        </w:rPr>
      </w:pPr>
      <w:r>
        <w:rPr>
          <w:rFonts w:ascii="Georgia" w:hAnsi="Georgia"/>
          <w:b/>
          <w:bCs/>
        </w:rPr>
        <w:t xml:space="preserve">Safety data sheets: </w:t>
      </w:r>
      <w:r>
        <w:rPr>
          <w:rFonts w:ascii="Georgia" w:hAnsi="Georgia"/>
        </w:rPr>
        <w:t xml:space="preserve">I will be using chemical products subject to mandatory labelling </w:t>
      </w:r>
      <w:r>
        <w:rPr>
          <w:rFonts w:ascii="Wingdings" w:hAnsi="Wingdings"/>
        </w:rPr>
        <w:t></w:t>
      </w:r>
      <w:r>
        <w:rPr>
          <w:rFonts w:ascii="Times New Roman" w:hAnsi="Times New Roman"/>
        </w:rPr>
        <w:t xml:space="preserve"> </w:t>
      </w:r>
      <w:r>
        <w:rPr>
          <w:rFonts w:ascii="Georgia" w:hAnsi="Georgia"/>
        </w:rPr>
        <w:t>Yes</w:t>
      </w:r>
      <w:r>
        <w:rPr>
          <w:rFonts w:ascii="Georgia" w:hAnsi="Georgia"/>
        </w:rPr>
        <w:tab/>
      </w:r>
      <w:r>
        <w:rPr>
          <w:rFonts w:ascii="Wingdings" w:hAnsi="Wingdings"/>
        </w:rPr>
        <w:t></w:t>
      </w:r>
      <w:r>
        <w:rPr>
          <w:rFonts w:ascii="Times New Roman" w:hAnsi="Times New Roman"/>
        </w:rPr>
        <w:t xml:space="preserve"> </w:t>
      </w:r>
      <w:r>
        <w:rPr>
          <w:rFonts w:ascii="Georgia" w:hAnsi="Georgia"/>
        </w:rPr>
        <w:t>No If Yes, please submit safety data sheets to the management.</w:t>
      </w:r>
    </w:p>
    <w:p w14:paraId="16A60716" w14:textId="77777777" w:rsidR="00A5084B" w:rsidRDefault="00A5084B">
      <w:pPr>
        <w:spacing w:before="2"/>
        <w:rPr>
          <w:rFonts w:ascii="Georgia" w:eastAsia="Georgia" w:hAnsi="Georgia" w:cs="Georgia"/>
          <w:sz w:val="20"/>
          <w:szCs w:val="20"/>
        </w:rPr>
      </w:pPr>
    </w:p>
    <w:p w14:paraId="7A6A88F7" w14:textId="77777777" w:rsidR="00A5084B" w:rsidRDefault="007E0611">
      <w:pPr>
        <w:ind w:left="116" w:right="489"/>
        <w:rPr>
          <w:rFonts w:ascii="Georgia" w:eastAsia="Georgia" w:hAnsi="Georgia" w:cs="Georgia"/>
          <w:sz w:val="20"/>
          <w:szCs w:val="20"/>
        </w:rPr>
      </w:pPr>
      <w:r>
        <w:rPr>
          <w:rFonts w:ascii="Georgia"/>
          <w:b/>
          <w:sz w:val="20"/>
        </w:rPr>
        <w:t xml:space="preserve">Medical information/illnesses </w:t>
      </w:r>
      <w:r>
        <w:rPr>
          <w:rFonts w:ascii="Georgia"/>
          <w:sz w:val="20"/>
        </w:rPr>
        <w:t>that I would like to notify the site management of:</w:t>
      </w:r>
    </w:p>
    <w:p w14:paraId="641571DA" w14:textId="77777777" w:rsidR="00A5084B" w:rsidRDefault="00A5084B">
      <w:pPr>
        <w:spacing w:before="5"/>
        <w:rPr>
          <w:rFonts w:ascii="Georgia" w:eastAsia="Georgia" w:hAnsi="Georgia" w:cs="Georgia"/>
          <w:sz w:val="28"/>
          <w:szCs w:val="28"/>
        </w:rPr>
      </w:pPr>
    </w:p>
    <w:p w14:paraId="25BD976E" w14:textId="39F62624" w:rsidR="00A5084B" w:rsidRDefault="001331AA">
      <w:pPr>
        <w:spacing w:line="20" w:lineRule="exact"/>
        <w:ind w:left="142"/>
        <w:rPr>
          <w:rFonts w:ascii="Georgia" w:eastAsia="Georgia" w:hAnsi="Georgia" w:cs="Georgia"/>
          <w:sz w:val="2"/>
          <w:szCs w:val="2"/>
        </w:rPr>
      </w:pPr>
      <w:r>
        <w:rPr>
          <w:rFonts w:ascii="Georgia" w:hAnsi="Georgia"/>
          <w:noProof/>
          <w:sz w:val="2"/>
          <w:szCs w:val="2"/>
        </w:rPr>
        <mc:AlternateContent>
          <mc:Choice Requires="wpg">
            <w:drawing>
              <wp:inline distT="0" distB="0" distL="0" distR="0" wp14:anchorId="3EDB70E5" wp14:editId="68F8B44C">
                <wp:extent cx="4707890" cy="9525"/>
                <wp:effectExtent l="1270" t="7620" r="571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890" cy="9525"/>
                          <a:chOff x="0" y="0"/>
                          <a:chExt cx="7414" cy="15"/>
                        </a:xfrm>
                      </wpg:grpSpPr>
                      <wpg:grpSp>
                        <wpg:cNvPr id="3" name="Group 3"/>
                        <wpg:cNvGrpSpPr>
                          <a:grpSpLocks/>
                        </wpg:cNvGrpSpPr>
                        <wpg:grpSpPr bwMode="auto">
                          <a:xfrm>
                            <a:off x="8" y="8"/>
                            <a:ext cx="7399" cy="2"/>
                            <a:chOff x="8" y="8"/>
                            <a:chExt cx="7399" cy="2"/>
                          </a:xfrm>
                        </wpg:grpSpPr>
                        <wps:wsp>
                          <wps:cNvPr id="4" name="Freeform 4"/>
                          <wps:cNvSpPr>
                            <a:spLocks/>
                          </wps:cNvSpPr>
                          <wps:spPr bwMode="auto">
                            <a:xfrm>
                              <a:off x="8" y="8"/>
                              <a:ext cx="7399" cy="2"/>
                            </a:xfrm>
                            <a:custGeom>
                              <a:avLst/>
                              <a:gdLst>
                                <a:gd name="T0" fmla="+- 0 8 8"/>
                                <a:gd name="T1" fmla="*/ T0 w 7399"/>
                                <a:gd name="T2" fmla="+- 0 7407 8"/>
                                <a:gd name="T3" fmla="*/ T2 w 7399"/>
                              </a:gdLst>
                              <a:ahLst/>
                              <a:cxnLst>
                                <a:cxn ang="0">
                                  <a:pos x="T1" y="0"/>
                                </a:cxn>
                                <a:cxn ang="0">
                                  <a:pos x="T3" y="0"/>
                                </a:cxn>
                              </a:cxnLst>
                              <a:rect l="0" t="0" r="r" b="b"/>
                              <a:pathLst>
                                <a:path w="7399">
                                  <a:moveTo>
                                    <a:pt x="0" y="0"/>
                                  </a:moveTo>
                                  <a:lnTo>
                                    <a:pt x="73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EC817B" id="Group 2" o:spid="_x0000_s1026" style="width:370.7pt;height:.75pt;mso-position-horizontal-relative:char;mso-position-vertical-relative:line" coordsize="74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">
                <v:group id="Group 3" o:spid="_x0000_s1027" style="position:absolute;left:8;top:8;width:7399;height:2" coordorigin="8,8" coordsize="7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7399;height:2;visibility:visible;mso-wrap-style:square;v-text-anchor:top" coordsize="7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" path="m,l7399,e" filled="f" strokeweight=".72pt">
                    <v:path arrowok="t" o:connecttype="custom" o:connectlocs="0,0;7399,0" o:connectangles="0,0"/>
                  </v:shape>
                </v:group>
                <w10:anchorlock/>
              </v:group>
            </w:pict>
          </mc:Fallback>
        </mc:AlternateContent>
      </w:r>
    </w:p>
    <w:p w14:paraId="63D9AC73" w14:textId="77777777" w:rsidR="00A5084B" w:rsidRPr="00C27BC6" w:rsidRDefault="007E0611" w:rsidP="00A15663">
      <w:pPr>
        <w:spacing w:before="151"/>
        <w:ind w:left="116" w:right="1152"/>
        <w:rPr>
          <w:rFonts w:eastAsia="Georgia" w:cstheme="minorHAnsi"/>
          <w:b/>
          <w:szCs w:val="20"/>
        </w:rPr>
      </w:pPr>
      <w:r>
        <w:rPr>
          <w:b/>
        </w:rPr>
        <w:t>I have read and understood the applicable work environment plan and the conduct and safety regulations for the site and have understood the consequences if I fail to follow these.</w:t>
      </w:r>
    </w:p>
    <w:p w14:paraId="30B9997C" w14:textId="77777777" w:rsidR="00A5084B" w:rsidRDefault="00A5084B">
      <w:pPr>
        <w:spacing w:before="10"/>
        <w:rPr>
          <w:rFonts w:ascii="Georgia" w:eastAsia="Georgia" w:hAnsi="Georgia" w:cs="Georgia"/>
          <w:i/>
          <w:sz w:val="19"/>
          <w:szCs w:val="19"/>
        </w:rPr>
      </w:pPr>
    </w:p>
    <w:p w14:paraId="6AA261EE" w14:textId="04903337" w:rsidR="002B2110" w:rsidRDefault="007E0611">
      <w:pPr>
        <w:pStyle w:val="Rubrik2"/>
        <w:tabs>
          <w:tab w:val="left" w:pos="6638"/>
        </w:tabs>
        <w:ind w:left="116" w:right="489"/>
        <w:rPr>
          <w:rFonts w:ascii="Georgia"/>
          <w:spacing w:val="-1"/>
        </w:rPr>
      </w:pPr>
      <w:r>
        <w:rPr>
          <w:rFonts w:ascii="Georgia"/>
        </w:rPr>
        <w:t>Signature:                                                                                                         Date and place</w:t>
      </w:r>
    </w:p>
    <w:p w14:paraId="1725F99F" w14:textId="3BBFED24" w:rsidR="002B2110" w:rsidRDefault="002B2110" w:rsidP="002B2110"/>
    <w:p w14:paraId="652E7819" w14:textId="55666526" w:rsidR="007E3B9B" w:rsidRDefault="002D253D" w:rsidP="002B2110">
      <w:pPr>
        <w:sectPr w:rsidR="007E3B9B" w:rsidSect="007E3B9B">
          <w:footerReference w:type="first" r:id="rId16"/>
          <w:type w:val="continuous"/>
          <w:pgSz w:w="11910" w:h="16840"/>
          <w:pgMar w:top="1580" w:right="995" w:bottom="280" w:left="993" w:header="720" w:footer="720" w:gutter="0"/>
          <w:cols w:space="732"/>
          <w:titlePg/>
          <w:docGrid w:linePitch="299"/>
        </w:sectPr>
      </w:pPr>
      <w:r>
        <w:t>______________________________                                               __________________________</w:t>
      </w:r>
    </w:p>
    <w:p w14:paraId="4CF94662" w14:textId="5CA17F78" w:rsidR="002D253D" w:rsidRPr="002B2110" w:rsidRDefault="002D253D" w:rsidP="002B2110"/>
    <w:sectPr w:rsidR="002D253D" w:rsidRPr="002B2110" w:rsidSect="007E3B9B">
      <w:footerReference w:type="first" r:id="rId17"/>
      <w:type w:val="continuous"/>
      <w:pgSz w:w="11910" w:h="16840"/>
      <w:pgMar w:top="1580" w:right="995" w:bottom="280" w:left="993" w:header="720" w:footer="720" w:gutter="0"/>
      <w:cols w:num="2" w:space="73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97DE" w14:textId="77777777" w:rsidR="00E459ED" w:rsidRDefault="00E459ED" w:rsidP="00682153">
      <w:r>
        <w:separator/>
      </w:r>
    </w:p>
  </w:endnote>
  <w:endnote w:type="continuationSeparator" w:id="0">
    <w:p w14:paraId="6B20902B" w14:textId="77777777" w:rsidR="00E459ED" w:rsidRDefault="00E459ED" w:rsidP="00682153">
      <w:r>
        <w:continuationSeparator/>
      </w:r>
    </w:p>
  </w:endnote>
  <w:endnote w:type="continuationNotice" w:id="1">
    <w:p w14:paraId="6A34355C" w14:textId="77777777" w:rsidR="00E459ED" w:rsidRDefault="00E45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8857" w14:textId="584662EB" w:rsidR="00B27EC7" w:rsidRPr="00432E43" w:rsidRDefault="00B27EC7">
    <w:pPr>
      <w:pStyle w:val="Sidfot"/>
      <w:rPr>
        <w:sz w:val="16"/>
        <w:szCs w:val="16"/>
      </w:rPr>
    </w:pPr>
    <w:r>
      <w:rPr>
        <w:sz w:val="16"/>
        <w:szCs w:val="16"/>
      </w:rPr>
      <w:t>Created in 2013, Last published on 10/01/2019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6BC7ECE0" w14:paraId="1FAD9550" w14:textId="77777777" w:rsidTr="6BC7ECE0">
      <w:tc>
        <w:tcPr>
          <w:tcW w:w="3307" w:type="dxa"/>
        </w:tcPr>
        <w:p w14:paraId="32DD6DFB" w14:textId="6840A88A" w:rsidR="6BC7ECE0" w:rsidRDefault="6BC7ECE0" w:rsidP="6BC7ECE0">
          <w:pPr>
            <w:pStyle w:val="Sidhuvud"/>
            <w:ind w:left="-115"/>
          </w:pPr>
        </w:p>
      </w:tc>
      <w:tc>
        <w:tcPr>
          <w:tcW w:w="3307" w:type="dxa"/>
        </w:tcPr>
        <w:p w14:paraId="51E05BD3" w14:textId="7FA661FC" w:rsidR="6BC7ECE0" w:rsidRDefault="6BC7ECE0" w:rsidP="6BC7ECE0">
          <w:pPr>
            <w:pStyle w:val="Sidhuvud"/>
            <w:jc w:val="center"/>
          </w:pPr>
        </w:p>
      </w:tc>
      <w:tc>
        <w:tcPr>
          <w:tcW w:w="3307" w:type="dxa"/>
        </w:tcPr>
        <w:p w14:paraId="2C7767BD" w14:textId="2A33E016" w:rsidR="6BC7ECE0" w:rsidRDefault="6BC7ECE0" w:rsidP="6BC7ECE0">
          <w:pPr>
            <w:pStyle w:val="Sidhuvud"/>
            <w:ind w:right="-115"/>
            <w:jc w:val="right"/>
          </w:pPr>
        </w:p>
      </w:tc>
    </w:tr>
  </w:tbl>
  <w:p w14:paraId="2B00F17C" w14:textId="657BEDE2" w:rsidR="6BC7ECE0" w:rsidRDefault="6BC7ECE0" w:rsidP="6BC7EC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6BC7ECE0" w14:paraId="0405ACA5" w14:textId="77777777" w:rsidTr="6BC7ECE0">
      <w:tc>
        <w:tcPr>
          <w:tcW w:w="3307" w:type="dxa"/>
        </w:tcPr>
        <w:p w14:paraId="217EA02D" w14:textId="3C57F832" w:rsidR="6BC7ECE0" w:rsidRDefault="6BC7ECE0" w:rsidP="6BC7ECE0">
          <w:pPr>
            <w:pStyle w:val="Sidhuvud"/>
            <w:ind w:left="-115"/>
          </w:pPr>
        </w:p>
      </w:tc>
      <w:tc>
        <w:tcPr>
          <w:tcW w:w="3307" w:type="dxa"/>
        </w:tcPr>
        <w:p w14:paraId="12B66A5F" w14:textId="1FA7991A" w:rsidR="6BC7ECE0" w:rsidRDefault="6BC7ECE0" w:rsidP="6BC7ECE0">
          <w:pPr>
            <w:pStyle w:val="Sidhuvud"/>
            <w:jc w:val="center"/>
          </w:pPr>
        </w:p>
      </w:tc>
      <w:tc>
        <w:tcPr>
          <w:tcW w:w="3307" w:type="dxa"/>
        </w:tcPr>
        <w:p w14:paraId="55DBF906" w14:textId="7457E1D1" w:rsidR="6BC7ECE0" w:rsidRDefault="6BC7ECE0" w:rsidP="6BC7ECE0">
          <w:pPr>
            <w:pStyle w:val="Sidhuvud"/>
            <w:ind w:right="-115"/>
            <w:jc w:val="right"/>
          </w:pPr>
        </w:p>
      </w:tc>
    </w:tr>
  </w:tbl>
  <w:p w14:paraId="4A6325C5" w14:textId="2B8A537B" w:rsidR="6BC7ECE0" w:rsidRDefault="6BC7ECE0" w:rsidP="6BC7ECE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6BC7ECE0" w14:paraId="216F47F4" w14:textId="77777777" w:rsidTr="6BC7ECE0">
      <w:tc>
        <w:tcPr>
          <w:tcW w:w="3307" w:type="dxa"/>
        </w:tcPr>
        <w:p w14:paraId="337443DD" w14:textId="4BCB00B4" w:rsidR="6BC7ECE0" w:rsidRDefault="6BC7ECE0" w:rsidP="6BC7ECE0">
          <w:pPr>
            <w:pStyle w:val="Sidhuvud"/>
            <w:ind w:left="-115"/>
          </w:pPr>
        </w:p>
      </w:tc>
      <w:tc>
        <w:tcPr>
          <w:tcW w:w="3307" w:type="dxa"/>
        </w:tcPr>
        <w:p w14:paraId="5BD17288" w14:textId="30C43C7E" w:rsidR="6BC7ECE0" w:rsidRDefault="6BC7ECE0" w:rsidP="6BC7ECE0">
          <w:pPr>
            <w:pStyle w:val="Sidhuvud"/>
            <w:jc w:val="center"/>
          </w:pPr>
        </w:p>
      </w:tc>
      <w:tc>
        <w:tcPr>
          <w:tcW w:w="3307" w:type="dxa"/>
        </w:tcPr>
        <w:p w14:paraId="22345EEC" w14:textId="66144146" w:rsidR="6BC7ECE0" w:rsidRDefault="6BC7ECE0" w:rsidP="6BC7ECE0">
          <w:pPr>
            <w:pStyle w:val="Sidhuvud"/>
            <w:ind w:right="-115"/>
            <w:jc w:val="right"/>
          </w:pPr>
        </w:p>
      </w:tc>
    </w:tr>
  </w:tbl>
  <w:p w14:paraId="5B94A621" w14:textId="09F7AC00" w:rsidR="6BC7ECE0" w:rsidRDefault="6BC7ECE0" w:rsidP="6BC7EC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36BF" w14:textId="77777777" w:rsidR="00E459ED" w:rsidRDefault="00E459ED" w:rsidP="00682153">
      <w:r>
        <w:separator/>
      </w:r>
    </w:p>
  </w:footnote>
  <w:footnote w:type="continuationSeparator" w:id="0">
    <w:p w14:paraId="3A238AB1" w14:textId="77777777" w:rsidR="00E459ED" w:rsidRDefault="00E459ED" w:rsidP="00682153">
      <w:r>
        <w:continuationSeparator/>
      </w:r>
    </w:p>
  </w:footnote>
  <w:footnote w:type="continuationNotice" w:id="1">
    <w:p w14:paraId="28DC9717" w14:textId="77777777" w:rsidR="00E459ED" w:rsidRDefault="00E45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A98D" w14:textId="77777777" w:rsidR="004E4C0E" w:rsidRDefault="00315921" w:rsidP="004E4C0E">
    <w:pPr>
      <w:spacing w:before="48"/>
      <w:ind w:left="516"/>
    </w:pPr>
    <w:r>
      <w:rPr>
        <w:rFonts w:ascii="Times New Roman" w:hAnsi="Times New Roman"/>
        <w:noProof/>
        <w:sz w:val="18"/>
        <w:szCs w:val="18"/>
      </w:rPr>
      <w:drawing>
        <wp:anchor distT="0" distB="0" distL="114300" distR="114300" simplePos="0" relativeHeight="251658240" behindDoc="0" locked="0" layoutInCell="1" allowOverlap="1" wp14:anchorId="4C05CDCA" wp14:editId="26A6AB64">
          <wp:simplePos x="0" y="0"/>
          <wp:positionH relativeFrom="margin">
            <wp:align>left</wp:align>
          </wp:positionH>
          <wp:positionV relativeFrom="paragraph">
            <wp:posOffset>-263348</wp:posOffset>
          </wp:positionV>
          <wp:extent cx="1268095" cy="804545"/>
          <wp:effectExtent l="0" t="0" r="8255" b="0"/>
          <wp:wrapNone/>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804545"/>
                  </a:xfrm>
                  <a:prstGeom prst="rect">
                    <a:avLst/>
                  </a:prstGeom>
                  <a:noFill/>
                </pic:spPr>
              </pic:pic>
            </a:graphicData>
          </a:graphic>
        </wp:anchor>
      </w:drawing>
    </w:r>
    <w:r>
      <w:t xml:space="preserve">                                                                                </w:t>
    </w:r>
  </w:p>
  <w:p w14:paraId="4CDA887B" w14:textId="77777777" w:rsidR="004E4C0E" w:rsidRDefault="004E4C0E" w:rsidP="004E4C0E">
    <w:pPr>
      <w:spacing w:before="48"/>
      <w:ind w:left="516"/>
    </w:pPr>
  </w:p>
  <w:p w14:paraId="4338B32D" w14:textId="77777777" w:rsidR="004E4C0E" w:rsidRDefault="004E4C0E" w:rsidP="004E4C0E">
    <w:pPr>
      <w:spacing w:before="48"/>
      <w:ind w:left="516"/>
    </w:pPr>
  </w:p>
  <w:p w14:paraId="3404A330" w14:textId="0920551D" w:rsidR="00682153" w:rsidRDefault="00682153" w:rsidP="004E4C0E">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8EDB" w14:textId="77777777" w:rsidR="007E2A81" w:rsidRDefault="007E2A81" w:rsidP="007E2A81">
    <w:pPr>
      <w:spacing w:before="48"/>
      <w:ind w:left="516"/>
    </w:pPr>
    <w:r>
      <w:rPr>
        <w:rFonts w:ascii="Times New Roman" w:hAnsi="Times New Roman"/>
        <w:noProof/>
        <w:sz w:val="18"/>
        <w:szCs w:val="18"/>
      </w:rPr>
      <w:drawing>
        <wp:anchor distT="0" distB="0" distL="114300" distR="114300" simplePos="0" relativeHeight="251658241" behindDoc="0" locked="0" layoutInCell="1" allowOverlap="1" wp14:anchorId="25FBA7A3" wp14:editId="425ADE20">
          <wp:simplePos x="0" y="0"/>
          <wp:positionH relativeFrom="margin">
            <wp:align>left</wp:align>
          </wp:positionH>
          <wp:positionV relativeFrom="paragraph">
            <wp:posOffset>-263348</wp:posOffset>
          </wp:positionV>
          <wp:extent cx="1268095" cy="804545"/>
          <wp:effectExtent l="0" t="0" r="8255" b="0"/>
          <wp:wrapNone/>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804545"/>
                  </a:xfrm>
                  <a:prstGeom prst="rect">
                    <a:avLst/>
                  </a:prstGeom>
                  <a:noFill/>
                </pic:spPr>
              </pic:pic>
            </a:graphicData>
          </a:graphic>
        </wp:anchor>
      </w:drawing>
    </w:r>
    <w:r>
      <w:t xml:space="preserve">                                                                                </w:t>
    </w:r>
  </w:p>
  <w:p w14:paraId="4CCF2522" w14:textId="77777777" w:rsidR="003A3F68" w:rsidRDefault="003A3F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93EE9"/>
    <w:multiLevelType w:val="hybridMultilevel"/>
    <w:tmpl w:val="8396A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4B"/>
    <w:rsid w:val="00005230"/>
    <w:rsid w:val="00040E42"/>
    <w:rsid w:val="00042DA2"/>
    <w:rsid w:val="0004686B"/>
    <w:rsid w:val="000565C1"/>
    <w:rsid w:val="0005689F"/>
    <w:rsid w:val="00076DF6"/>
    <w:rsid w:val="000774AB"/>
    <w:rsid w:val="00093500"/>
    <w:rsid w:val="0009613E"/>
    <w:rsid w:val="000A3CD3"/>
    <w:rsid w:val="000B216E"/>
    <w:rsid w:val="000B7D48"/>
    <w:rsid w:val="000C30FB"/>
    <w:rsid w:val="000D4016"/>
    <w:rsid w:val="000D519C"/>
    <w:rsid w:val="000E38ED"/>
    <w:rsid w:val="00100A0C"/>
    <w:rsid w:val="001331AA"/>
    <w:rsid w:val="00144B51"/>
    <w:rsid w:val="001462F6"/>
    <w:rsid w:val="00151F05"/>
    <w:rsid w:val="001524A1"/>
    <w:rsid w:val="001526B5"/>
    <w:rsid w:val="0017724D"/>
    <w:rsid w:val="001A6F2F"/>
    <w:rsid w:val="001E08A4"/>
    <w:rsid w:val="00202A36"/>
    <w:rsid w:val="00206412"/>
    <w:rsid w:val="00210352"/>
    <w:rsid w:val="002105EE"/>
    <w:rsid w:val="00215029"/>
    <w:rsid w:val="0021594E"/>
    <w:rsid w:val="0024585B"/>
    <w:rsid w:val="00253FED"/>
    <w:rsid w:val="00264853"/>
    <w:rsid w:val="00290012"/>
    <w:rsid w:val="002A3FFA"/>
    <w:rsid w:val="002B0CD7"/>
    <w:rsid w:val="002B2110"/>
    <w:rsid w:val="002D253D"/>
    <w:rsid w:val="00315921"/>
    <w:rsid w:val="00322733"/>
    <w:rsid w:val="00327507"/>
    <w:rsid w:val="00332085"/>
    <w:rsid w:val="003A0DFE"/>
    <w:rsid w:val="003A36CA"/>
    <w:rsid w:val="003A3F68"/>
    <w:rsid w:val="003B0810"/>
    <w:rsid w:val="003C10F6"/>
    <w:rsid w:val="003C11A0"/>
    <w:rsid w:val="003F003E"/>
    <w:rsid w:val="004048D7"/>
    <w:rsid w:val="004105E1"/>
    <w:rsid w:val="00412D37"/>
    <w:rsid w:val="00425AB0"/>
    <w:rsid w:val="00432E43"/>
    <w:rsid w:val="004344FB"/>
    <w:rsid w:val="00445047"/>
    <w:rsid w:val="004553F6"/>
    <w:rsid w:val="004559E8"/>
    <w:rsid w:val="0046334A"/>
    <w:rsid w:val="004639F2"/>
    <w:rsid w:val="00471359"/>
    <w:rsid w:val="00483F88"/>
    <w:rsid w:val="00492321"/>
    <w:rsid w:val="004A5238"/>
    <w:rsid w:val="004E056A"/>
    <w:rsid w:val="004E08B8"/>
    <w:rsid w:val="004E4C0E"/>
    <w:rsid w:val="004E7B15"/>
    <w:rsid w:val="00516C68"/>
    <w:rsid w:val="00537F49"/>
    <w:rsid w:val="00562CB3"/>
    <w:rsid w:val="00570ED1"/>
    <w:rsid w:val="005C6A72"/>
    <w:rsid w:val="005C6CED"/>
    <w:rsid w:val="0060105A"/>
    <w:rsid w:val="00617263"/>
    <w:rsid w:val="00632437"/>
    <w:rsid w:val="00645BC4"/>
    <w:rsid w:val="00646C5F"/>
    <w:rsid w:val="006741F3"/>
    <w:rsid w:val="00676DE3"/>
    <w:rsid w:val="00681D06"/>
    <w:rsid w:val="00682153"/>
    <w:rsid w:val="00684F23"/>
    <w:rsid w:val="006C66E4"/>
    <w:rsid w:val="006D04D1"/>
    <w:rsid w:val="006E0DEE"/>
    <w:rsid w:val="006F2AE0"/>
    <w:rsid w:val="00724267"/>
    <w:rsid w:val="00724B0E"/>
    <w:rsid w:val="0073748F"/>
    <w:rsid w:val="0074006E"/>
    <w:rsid w:val="00753F14"/>
    <w:rsid w:val="00754EAE"/>
    <w:rsid w:val="007644C5"/>
    <w:rsid w:val="007654C9"/>
    <w:rsid w:val="00782351"/>
    <w:rsid w:val="00791AE2"/>
    <w:rsid w:val="007967D4"/>
    <w:rsid w:val="007A3512"/>
    <w:rsid w:val="007D0FA2"/>
    <w:rsid w:val="007E0611"/>
    <w:rsid w:val="007E2A81"/>
    <w:rsid w:val="007E3B9B"/>
    <w:rsid w:val="007E5021"/>
    <w:rsid w:val="007F0605"/>
    <w:rsid w:val="0080772B"/>
    <w:rsid w:val="0083115D"/>
    <w:rsid w:val="00877885"/>
    <w:rsid w:val="008A53A5"/>
    <w:rsid w:val="008A6AC6"/>
    <w:rsid w:val="008B19EE"/>
    <w:rsid w:val="008C32E6"/>
    <w:rsid w:val="008C7C19"/>
    <w:rsid w:val="008D5B99"/>
    <w:rsid w:val="009119A0"/>
    <w:rsid w:val="00920CE1"/>
    <w:rsid w:val="00923058"/>
    <w:rsid w:val="00941311"/>
    <w:rsid w:val="00950CFC"/>
    <w:rsid w:val="00965BE2"/>
    <w:rsid w:val="00966E04"/>
    <w:rsid w:val="009B0E9E"/>
    <w:rsid w:val="009B54EC"/>
    <w:rsid w:val="009C3955"/>
    <w:rsid w:val="009D2276"/>
    <w:rsid w:val="009E0469"/>
    <w:rsid w:val="009E1C8A"/>
    <w:rsid w:val="009E27FC"/>
    <w:rsid w:val="009E6173"/>
    <w:rsid w:val="009E666B"/>
    <w:rsid w:val="009F3C71"/>
    <w:rsid w:val="00A06D3A"/>
    <w:rsid w:val="00A133B1"/>
    <w:rsid w:val="00A15663"/>
    <w:rsid w:val="00A16C4B"/>
    <w:rsid w:val="00A5084B"/>
    <w:rsid w:val="00A56433"/>
    <w:rsid w:val="00A574CB"/>
    <w:rsid w:val="00A71024"/>
    <w:rsid w:val="00A75671"/>
    <w:rsid w:val="00A843D3"/>
    <w:rsid w:val="00A97D0A"/>
    <w:rsid w:val="00AB3D2C"/>
    <w:rsid w:val="00AC5B9E"/>
    <w:rsid w:val="00AE5C1A"/>
    <w:rsid w:val="00AE7D73"/>
    <w:rsid w:val="00B07B15"/>
    <w:rsid w:val="00B27EC7"/>
    <w:rsid w:val="00B3342D"/>
    <w:rsid w:val="00B5080E"/>
    <w:rsid w:val="00B570AB"/>
    <w:rsid w:val="00B61DAC"/>
    <w:rsid w:val="00B747E6"/>
    <w:rsid w:val="00B97807"/>
    <w:rsid w:val="00BC1965"/>
    <w:rsid w:val="00BD5B3F"/>
    <w:rsid w:val="00BE07AF"/>
    <w:rsid w:val="00BF0FF1"/>
    <w:rsid w:val="00BF1594"/>
    <w:rsid w:val="00BF7973"/>
    <w:rsid w:val="00C05875"/>
    <w:rsid w:val="00C1713D"/>
    <w:rsid w:val="00C234DB"/>
    <w:rsid w:val="00C27BC6"/>
    <w:rsid w:val="00C3019A"/>
    <w:rsid w:val="00C316AD"/>
    <w:rsid w:val="00C443A5"/>
    <w:rsid w:val="00C55DC8"/>
    <w:rsid w:val="00C96F8A"/>
    <w:rsid w:val="00CC17C4"/>
    <w:rsid w:val="00CC4E91"/>
    <w:rsid w:val="00CD518B"/>
    <w:rsid w:val="00CE1307"/>
    <w:rsid w:val="00CE3DC2"/>
    <w:rsid w:val="00D01C26"/>
    <w:rsid w:val="00D0248F"/>
    <w:rsid w:val="00D204B0"/>
    <w:rsid w:val="00D465D6"/>
    <w:rsid w:val="00D47540"/>
    <w:rsid w:val="00D52F46"/>
    <w:rsid w:val="00D55750"/>
    <w:rsid w:val="00D833C4"/>
    <w:rsid w:val="00D94E9A"/>
    <w:rsid w:val="00DC194A"/>
    <w:rsid w:val="00DE3B2F"/>
    <w:rsid w:val="00E123D6"/>
    <w:rsid w:val="00E13578"/>
    <w:rsid w:val="00E429D9"/>
    <w:rsid w:val="00E459ED"/>
    <w:rsid w:val="00E5089A"/>
    <w:rsid w:val="00E66428"/>
    <w:rsid w:val="00E73135"/>
    <w:rsid w:val="00E87922"/>
    <w:rsid w:val="00EA1AB2"/>
    <w:rsid w:val="00EA7082"/>
    <w:rsid w:val="00ED2582"/>
    <w:rsid w:val="00ED2BC6"/>
    <w:rsid w:val="00ED78C0"/>
    <w:rsid w:val="00EF5E6E"/>
    <w:rsid w:val="00F17D8B"/>
    <w:rsid w:val="00F359AA"/>
    <w:rsid w:val="00F425DC"/>
    <w:rsid w:val="00F462F6"/>
    <w:rsid w:val="00F54B79"/>
    <w:rsid w:val="00F70B13"/>
    <w:rsid w:val="00FB5B9F"/>
    <w:rsid w:val="00FB7C24"/>
    <w:rsid w:val="00FC7B79"/>
    <w:rsid w:val="00FE686C"/>
    <w:rsid w:val="1E2AEA1C"/>
    <w:rsid w:val="388CD66F"/>
    <w:rsid w:val="459C98AB"/>
    <w:rsid w:val="5A859028"/>
    <w:rsid w:val="687E7D7C"/>
    <w:rsid w:val="6BC7E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9636A"/>
  <w15:docId w15:val="{6F1533E6-DC8C-44A7-889C-26898C68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uiPriority w:val="9"/>
    <w:qFormat/>
    <w:pPr>
      <w:ind w:left="100"/>
      <w:outlineLvl w:val="0"/>
    </w:pPr>
    <w:rPr>
      <w:rFonts w:ascii="Trebuchet MS" w:eastAsia="Trebuchet MS" w:hAnsi="Trebuchet MS"/>
      <w:sz w:val="32"/>
      <w:szCs w:val="32"/>
    </w:rPr>
  </w:style>
  <w:style w:type="paragraph" w:styleId="Rubrik2">
    <w:name w:val="heading 2"/>
    <w:basedOn w:val="Normal"/>
    <w:link w:val="Rubrik2Char"/>
    <w:uiPriority w:val="9"/>
    <w:unhideWhenUsed/>
    <w:qFormat/>
    <w:pPr>
      <w:ind w:left="100"/>
      <w:outlineLvl w:val="1"/>
    </w:pPr>
    <w:rPr>
      <w:rFonts w:ascii="Trebuchet MS" w:eastAsia="Trebuchet MS" w:hAnsi="Trebuchet MS"/>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spacing w:before="46"/>
      <w:ind w:left="100"/>
    </w:pPr>
    <w:rPr>
      <w:rFonts w:ascii="Trebuchet MS" w:eastAsia="Trebuchet MS" w:hAnsi="Trebuchet MS"/>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682153"/>
    <w:pPr>
      <w:tabs>
        <w:tab w:val="center" w:pos="4536"/>
        <w:tab w:val="right" w:pos="9072"/>
      </w:tabs>
    </w:pPr>
  </w:style>
  <w:style w:type="character" w:customStyle="1" w:styleId="SidhuvudChar">
    <w:name w:val="Sidhuvud Char"/>
    <w:basedOn w:val="Standardstycketeckensnitt"/>
    <w:link w:val="Sidhuvud"/>
    <w:uiPriority w:val="99"/>
    <w:rsid w:val="00682153"/>
  </w:style>
  <w:style w:type="paragraph" w:styleId="Sidfot">
    <w:name w:val="footer"/>
    <w:basedOn w:val="Normal"/>
    <w:link w:val="SidfotChar"/>
    <w:uiPriority w:val="99"/>
    <w:unhideWhenUsed/>
    <w:rsid w:val="00682153"/>
    <w:pPr>
      <w:tabs>
        <w:tab w:val="center" w:pos="4536"/>
        <w:tab w:val="right" w:pos="9072"/>
      </w:tabs>
    </w:pPr>
  </w:style>
  <w:style w:type="character" w:customStyle="1" w:styleId="SidfotChar">
    <w:name w:val="Sidfot Char"/>
    <w:basedOn w:val="Standardstycketeckensnitt"/>
    <w:link w:val="Sidfot"/>
    <w:uiPriority w:val="99"/>
    <w:rsid w:val="00682153"/>
  </w:style>
  <w:style w:type="character" w:customStyle="1" w:styleId="Rubrik2Char">
    <w:name w:val="Rubrik 2 Char"/>
    <w:basedOn w:val="Standardstycketeckensnitt"/>
    <w:link w:val="Rubrik2"/>
    <w:uiPriority w:val="9"/>
    <w:rsid w:val="000D4016"/>
    <w:rPr>
      <w:rFonts w:ascii="Trebuchet MS" w:eastAsia="Trebuchet MS" w:hAnsi="Trebuchet MS"/>
      <w:b/>
      <w:bCs/>
      <w:sz w:val="20"/>
      <w:szCs w:val="20"/>
    </w:rPr>
  </w:style>
  <w:style w:type="character" w:customStyle="1" w:styleId="BrdtextChar">
    <w:name w:val="Brödtext Char"/>
    <w:basedOn w:val="Standardstycketeckensnitt"/>
    <w:link w:val="Brdtext"/>
    <w:uiPriority w:val="1"/>
    <w:rsid w:val="000D4016"/>
    <w:rPr>
      <w:rFonts w:ascii="Trebuchet MS" w:eastAsia="Trebuchet MS" w:hAnsi="Trebuchet MS"/>
      <w:sz w:val="20"/>
      <w:szCs w:val="20"/>
    </w:rPr>
  </w:style>
  <w:style w:type="character" w:styleId="Kommentarsreferens">
    <w:name w:val="annotation reference"/>
    <w:basedOn w:val="Standardstycketeckensnitt"/>
    <w:uiPriority w:val="99"/>
    <w:semiHidden/>
    <w:unhideWhenUsed/>
    <w:rsid w:val="004A5238"/>
    <w:rPr>
      <w:sz w:val="16"/>
      <w:szCs w:val="16"/>
    </w:rPr>
  </w:style>
  <w:style w:type="paragraph" w:styleId="Kommentarer">
    <w:name w:val="annotation text"/>
    <w:basedOn w:val="Normal"/>
    <w:link w:val="KommentarerChar"/>
    <w:uiPriority w:val="99"/>
    <w:semiHidden/>
    <w:unhideWhenUsed/>
    <w:rsid w:val="004A5238"/>
    <w:rPr>
      <w:sz w:val="20"/>
      <w:szCs w:val="20"/>
    </w:rPr>
  </w:style>
  <w:style w:type="character" w:customStyle="1" w:styleId="KommentarerChar">
    <w:name w:val="Kommentarer Char"/>
    <w:basedOn w:val="Standardstycketeckensnitt"/>
    <w:link w:val="Kommentarer"/>
    <w:uiPriority w:val="99"/>
    <w:semiHidden/>
    <w:rsid w:val="004A5238"/>
    <w:rPr>
      <w:sz w:val="20"/>
      <w:szCs w:val="20"/>
    </w:rPr>
  </w:style>
  <w:style w:type="paragraph" w:styleId="Kommentarsmne">
    <w:name w:val="annotation subject"/>
    <w:basedOn w:val="Kommentarer"/>
    <w:next w:val="Kommentarer"/>
    <w:link w:val="KommentarsmneChar"/>
    <w:uiPriority w:val="99"/>
    <w:semiHidden/>
    <w:unhideWhenUsed/>
    <w:rsid w:val="004A5238"/>
    <w:rPr>
      <w:b/>
      <w:bCs/>
    </w:rPr>
  </w:style>
  <w:style w:type="character" w:customStyle="1" w:styleId="KommentarsmneChar">
    <w:name w:val="Kommentarsämne Char"/>
    <w:basedOn w:val="KommentarerChar"/>
    <w:link w:val="Kommentarsmne"/>
    <w:uiPriority w:val="99"/>
    <w:semiHidden/>
    <w:rsid w:val="004A5238"/>
    <w:rPr>
      <w:b/>
      <w:bCs/>
      <w:sz w:val="20"/>
      <w:szCs w:val="20"/>
    </w:rPr>
  </w:style>
  <w:style w:type="paragraph" w:styleId="Ballongtext">
    <w:name w:val="Balloon Text"/>
    <w:basedOn w:val="Normal"/>
    <w:link w:val="BallongtextChar"/>
    <w:uiPriority w:val="99"/>
    <w:semiHidden/>
    <w:unhideWhenUsed/>
    <w:rsid w:val="004A523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5238"/>
    <w:rPr>
      <w:rFonts w:ascii="Segoe UI" w:hAnsi="Segoe UI" w:cs="Segoe UI"/>
      <w:sz w:val="18"/>
      <w:szCs w:val="18"/>
    </w:rPr>
  </w:style>
  <w:style w:type="table" w:customStyle="1" w:styleId="TableNormal1">
    <w:name w:val="Table Normal1"/>
    <w:uiPriority w:val="2"/>
    <w:semiHidden/>
    <w:unhideWhenUsed/>
    <w:qFormat/>
    <w:rsid w:val="00042DA2"/>
    <w:tblPr>
      <w:tblInd w:w="0" w:type="dxa"/>
      <w:tblCellMar>
        <w:top w:w="0" w:type="dxa"/>
        <w:left w:w="0" w:type="dxa"/>
        <w:bottom w:w="0" w:type="dxa"/>
        <w:right w:w="0" w:type="dxa"/>
      </w:tblCellMar>
    </w:tbl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https://intran.hi5.se/melio/Delade dokument/Forms/Mall/f9685a06cd4f68b9customXsn.xsn</ntns:xsnLocation>
  <ntns:cached>False</ntns:cached>
  <ntns:openByDefault>False</ntns:openByDefault>
  <ntns:xsnScope>https://intran.hi5.se/melio/Delade dokument</ntns:xsnScope>
</ntns:customXsn>
</file>

<file path=customXml/item2.xml><?xml version="1.0" encoding="utf-8"?>
<p:properties xmlns:p="http://schemas.microsoft.com/office/2006/metadata/properties" xmlns:xsi="http://www.w3.org/2001/XMLSchema-instance" xmlns:pc="http://schemas.microsoft.com/office/infopath/2007/PartnerControls">
  <documentManagement>
    <Utskick_x0020_dokument_x0020_att_x0020_godk_x00e4_nna xmlns="23b1dff5-6439-4b51-9fbc-d18a709c1602">
      <Url xsi:nil="true"/>
      <Description xsi:nil="true"/>
    </Utskick_x0020_dokument_x0020_att_x0020_godk_x00e4_nna>
    <IconOverlay xmlns="http://schemas.microsoft.com/sharepoint/v4" xsi:nil="true"/>
    <Processkoppling xmlns="23b1dff5-6439-4b51-9fbc-d18a709c1602">
      <Value>58</Value>
      <Value>2</Value>
      <Value>4</Value>
      <Value>45</Value>
    </Processkoppling>
    <Malltyp xmlns="3e522ddb-2c5e-44e2-a921-72ce508a6ab3" xsi:nil="true"/>
    <Ledningssystem xmlns="23b1dff5-6439-4b51-9fbc-d18a709c1602">
      <Value>86</Value>
    </Ledningssystem>
    <Skall_x0020_godk_x00e4_nnas_x0020_av xmlns="23b1dff5-6439-4b51-9fbc-d18a709c1602">
      <UserInfo>
        <DisplayName>Johanna Åhman</DisplayName>
        <AccountId>607</AccountId>
        <AccountType/>
      </UserInfo>
    </Skall_x0020_godk_x00e4_nnas_x0020_av>
    <SharedWithUsers xmlns="19fb0d07-ac68-42a7-9a20-aeeedc8ef227">
      <UserInfo>
        <DisplayName>Torbjörn Forsner</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Mall" ma:contentTypeID="0x01010009BD15C05A67FB40802F812629EBC8460100D7DFE026BE5B6B47A09E02640D4E26DC" ma:contentTypeVersion="65" ma:contentTypeDescription="Beskriver en mall" ma:contentTypeScope="" ma:versionID="42b8f1fe4f921d4852b519b6cd6980d1">
  <xsd:schema xmlns:xsd="http://www.w3.org/2001/XMLSchema" xmlns:xs="http://www.w3.org/2001/XMLSchema" xmlns:p="http://schemas.microsoft.com/office/2006/metadata/properties" xmlns:ns2="3e522ddb-2c5e-44e2-a921-72ce508a6ab3" xmlns:ns4="http://schemas.microsoft.com/sharepoint/v4" xmlns:ns5="23b1dff5-6439-4b51-9fbc-d18a709c1602" xmlns:ns6="19fb0d07-ac68-42a7-9a20-aeeedc8ef227" targetNamespace="http://schemas.microsoft.com/office/2006/metadata/properties" ma:root="true" ma:fieldsID="1b6b933c101f2c3a792103272842b828" ns2:_="" ns4:_="" ns5:_="" ns6:_="">
    <xsd:import namespace="3e522ddb-2c5e-44e2-a921-72ce508a6ab3"/>
    <xsd:import namespace="http://schemas.microsoft.com/sharepoint/v4"/>
    <xsd:import namespace="23b1dff5-6439-4b51-9fbc-d18a709c1602"/>
    <xsd:import namespace="19fb0d07-ac68-42a7-9a20-aeeedc8ef227"/>
    <xsd:element name="properties">
      <xsd:complexType>
        <xsd:sequence>
          <xsd:element name="documentManagement">
            <xsd:complexType>
              <xsd:all>
                <xsd:element ref="ns2:Malltyp" minOccurs="0"/>
                <xsd:element ref="ns4:IconOverlay" minOccurs="0"/>
                <xsd:element ref="ns5:Processkoppling" minOccurs="0"/>
                <xsd:element ref="ns5:Ledningssystem" minOccurs="0"/>
                <xsd:element ref="ns6:SharedWithUsers" minOccurs="0"/>
                <xsd:element ref="ns6:SharedWithDetails" minOccurs="0"/>
                <xsd:element ref="ns5:Skall_x0020_godk_x00e4_nnas_x0020_av" minOccurs="0"/>
                <xsd:element ref="ns5:Utskick_x0020_dokument_x0020_att_x0020_godk_x00e4_nna"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2ddb-2c5e-44e2-a921-72ce508a6ab3" elementFormDefault="qualified">
    <xsd:import namespace="http://schemas.microsoft.com/office/2006/documentManagement/types"/>
    <xsd:import namespace="http://schemas.microsoft.com/office/infopath/2007/PartnerControls"/>
    <xsd:element name="Malltyp" ma:index="8" nillable="true" ma:displayName="Malltyp" ma:default="" ma:format="Dropdown" ma:internalName="Malltyp">
      <xsd:simpleType>
        <xsd:restriction base="dms:Choice">
          <xsd:enumeration value="Offertmall"/>
          <xsd:enumeration value="Avtalsmall"/>
          <xsd:enumeration value="Allmänna villkor"/>
          <xsd:enumeration value="Faktablad"/>
          <xsd:enumeration value="Presentationsmall"/>
          <xsd:enumeration value="Projektmall"/>
          <xsd:enumeration value="Kontorstryck"/>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1dff5-6439-4b51-9fbc-d18a709c1602" elementFormDefault="qualified">
    <xsd:import namespace="http://schemas.microsoft.com/office/2006/documentManagement/types"/>
    <xsd:import namespace="http://schemas.microsoft.com/office/infopath/2007/PartnerControls"/>
    <xsd:element name="Processkoppling" ma:index="15" nillable="true" ma:displayName="Processkoppling" ma:description="Innebär att dokumentet kommer att visas under de givna processerna" ma:list="{fb6ad3ad-4467-4bd8-9840-23d28523d871}" ma:internalName="Processkoppling" ma:showField="Title">
      <xsd:complexType>
        <xsd:complexContent>
          <xsd:extension base="dms:MultiChoiceLookup">
            <xsd:sequence>
              <xsd:element name="Value" type="dms:Lookup" maxOccurs="unbounded" minOccurs="0" nillable="true"/>
            </xsd:sequence>
          </xsd:extension>
        </xsd:complexContent>
      </xsd:complexType>
    </xsd:element>
    <xsd:element name="Ledningssystem" ma:index="16" nillable="true" ma:displayName="Ledningssystem" ma:description="Anger vilka ledningssystem som avses" ma:list="{fb6ad3ad-4467-4bd8-9840-23d28523d871}" ma:internalName="Ledningssystem" ma:showField="Standard">
      <xsd:complexType>
        <xsd:complexContent>
          <xsd:extension base="dms:MultiChoiceLookup">
            <xsd:sequence>
              <xsd:element name="Value" type="dms:Lookup" maxOccurs="unbounded" minOccurs="0" nillable="true"/>
            </xsd:sequence>
          </xsd:extension>
        </xsd:complexContent>
      </xsd:complexType>
    </xsd:element>
    <xsd:element name="Skall_x0020_godk_x00e4_nnas_x0020_av" ma:index="19" nillable="true" ma:displayName="Skall godkännas av" ma:description="Värde sätts utifrån processkoppling. Processägare kopieras från den kopplade kolumnen till denna." ma:hidden="true" ma:list="UserInfo" ma:SearchPeopleOnly="false" ma:SharePointGroup="0" ma:internalName="Skall_x0020_godk_x00e4_nnas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tskick_x0020_dokument_x0020_att_x0020_godk_x00e4_nna" ma:index="20" nillable="true" ma:displayName="Utskick dokument att godkänna" ma:internalName="Utskick_x0020_dokument_x0020_att_x0020_godk_x00e4_nn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0d07-ac68-42a7-9a20-aeeedc8ef22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337B-F2B1-44D4-9677-C9C4B8289F1C}">
  <ds:schemaRefs>
    <ds:schemaRef ds:uri="http://schemas.microsoft.com/office/2006/metadata/customXsn"/>
  </ds:schemaRefs>
</ds:datastoreItem>
</file>

<file path=customXml/itemProps2.xml><?xml version="1.0" encoding="utf-8"?>
<ds:datastoreItem xmlns:ds="http://schemas.openxmlformats.org/officeDocument/2006/customXml" ds:itemID="{A5664AD2-BA8D-41C6-984C-EFEA4DDAA2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fb0d07-ac68-42a7-9a20-aeeedc8ef227"/>
    <ds:schemaRef ds:uri="23b1dff5-6439-4b51-9fbc-d18a709c1602"/>
    <ds:schemaRef ds:uri="http://schemas.microsoft.com/sharepoint/v4"/>
    <ds:schemaRef ds:uri="http://purl.org/dc/terms/"/>
    <ds:schemaRef ds:uri="3e522ddb-2c5e-44e2-a921-72ce508a6ab3"/>
    <ds:schemaRef ds:uri="http://www.w3.org/XML/1998/namespace"/>
    <ds:schemaRef ds:uri="http://purl.org/dc/dcmitype/"/>
  </ds:schemaRefs>
</ds:datastoreItem>
</file>

<file path=customXml/itemProps3.xml><?xml version="1.0" encoding="utf-8"?>
<ds:datastoreItem xmlns:ds="http://schemas.openxmlformats.org/officeDocument/2006/customXml" ds:itemID="{152D9AE8-B922-423C-876C-894ADDC1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2ddb-2c5e-44e2-a921-72ce508a6ab3"/>
    <ds:schemaRef ds:uri="http://schemas.microsoft.com/sharepoint/v4"/>
    <ds:schemaRef ds:uri="23b1dff5-6439-4b51-9fbc-d18a709c1602"/>
    <ds:schemaRef ds:uri="19fb0d07-ac68-42a7-9a20-aeeedc8ef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C21F7-55C2-4F42-AC5A-B23EB79BC689}">
  <ds:schemaRefs>
    <ds:schemaRef ds:uri="http://schemas.microsoft.com/sharepoint/v3/contenttype/forms"/>
  </ds:schemaRefs>
</ds:datastoreItem>
</file>

<file path=customXml/itemProps5.xml><?xml version="1.0" encoding="utf-8"?>
<ds:datastoreItem xmlns:ds="http://schemas.openxmlformats.org/officeDocument/2006/customXml" ds:itemID="{E78FCFE1-8723-4609-9F3C-338B3FBF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8508</Characters>
  <Application>Microsoft Office Word</Application>
  <DocSecurity>4</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Öhman</dc:creator>
  <cp:keywords/>
  <cp:lastModifiedBy>Jenny Eklund</cp:lastModifiedBy>
  <cp:revision>2</cp:revision>
  <cp:lastPrinted>2019-01-11T07:44:00Z</cp:lastPrinted>
  <dcterms:created xsi:type="dcterms:W3CDTF">2019-07-03T08:24:00Z</dcterms:created>
  <dcterms:modified xsi:type="dcterms:W3CDTF">2019-07-03T08:24:00Z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Creator">
    <vt:lpwstr>Microsoft® Word 2013</vt:lpwstr>
  </property>
  <property fmtid="{D5CDD505-2E9C-101B-9397-08002B2CF9AE}" pid="4" name="LastSaved">
    <vt:filetime>2018-10-04T00:00:00Z</vt:filetime>
  </property>
  <property fmtid="{D5CDD505-2E9C-101B-9397-08002B2CF9AE}" pid="5" name="ContentTypeId">
    <vt:lpwstr>0x01010009BD15C05A67FB40802F812629EBC8460100D7DFE026BE5B6B47A09E02640D4E26DC</vt:lpwstr>
  </property>
  <property fmtid="{D5CDD505-2E9C-101B-9397-08002B2CF9AE}" pid="6" name="AuthorIds_UIVersion_19">
    <vt:lpwstr>14</vt:lpwstr>
  </property>
  <property fmtid="{D5CDD505-2E9C-101B-9397-08002B2CF9AE}" pid="7" name="AuthorIds_UIVersion_25">
    <vt:lpwstr>14</vt:lpwstr>
  </property>
  <property fmtid="{D5CDD505-2E9C-101B-9397-08002B2CF9AE}" pid="8" name="AuthorIds_UIVersion_34">
    <vt:lpwstr>14</vt:lpwstr>
  </property>
  <property fmtid="{D5CDD505-2E9C-101B-9397-08002B2CF9AE}" pid="9" name="AuthorIds_UIVersion_37">
    <vt:lpwstr>14</vt:lpwstr>
  </property>
  <property fmtid="{D5CDD505-2E9C-101B-9397-08002B2CF9AE}" pid="10" name="AuthorIds_UIVersion_1026">
    <vt:lpwstr>607</vt:lpwstr>
  </property>
  <property fmtid="{D5CDD505-2E9C-101B-9397-08002B2CF9AE}" pid="11" name="AuthorIds_UIVersion_1028">
    <vt:lpwstr>607</vt:lpwstr>
  </property>
  <property fmtid="{D5CDD505-2E9C-101B-9397-08002B2CF9AE}" pid="12" name="AuthorIds_UIVersion_1029">
    <vt:lpwstr>14</vt:lpwstr>
  </property>
  <property fmtid="{D5CDD505-2E9C-101B-9397-08002B2CF9AE}" pid="13" name="AuthorIds_UIVersion_1032">
    <vt:lpwstr>607</vt:lpwstr>
  </property>
  <property fmtid="{D5CDD505-2E9C-101B-9397-08002B2CF9AE}" pid="14" name="AuthorIds_UIVersion_1541">
    <vt:lpwstr>607</vt:lpwstr>
  </property>
</Properties>
</file>